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2F" w:rsidRDefault="00DD192F" w:rsidP="00DD192F">
      <w:pPr>
        <w:shd w:val="clear" w:color="auto" w:fill="FFFFFF"/>
        <w:adjustRightInd/>
        <w:snapToGrid/>
        <w:spacing w:before="450" w:after="0"/>
        <w:outlineLvl w:val="0"/>
        <w:rPr>
          <w:rFonts w:ascii="微软雅黑" w:hAnsi="微软雅黑" w:cs="宋体" w:hint="eastAsia"/>
          <w:b/>
          <w:bCs/>
          <w:color w:val="333333"/>
          <w:kern w:val="36"/>
          <w:sz w:val="54"/>
          <w:szCs w:val="54"/>
        </w:rPr>
      </w:pPr>
      <w:r w:rsidRPr="00DD192F">
        <w:rPr>
          <w:rFonts w:ascii="微软雅黑" w:hAnsi="微软雅黑" w:cs="宋体" w:hint="eastAsia"/>
          <w:b/>
          <w:bCs/>
          <w:color w:val="333333"/>
          <w:kern w:val="36"/>
          <w:sz w:val="54"/>
          <w:szCs w:val="54"/>
        </w:rPr>
        <w:t>中国共产党支部工作条例（试行）</w:t>
      </w:r>
    </w:p>
    <w:p w:rsidR="00DD192F" w:rsidRPr="00DD192F" w:rsidRDefault="00DD192F" w:rsidP="00DD192F">
      <w:pPr>
        <w:shd w:val="clear" w:color="auto" w:fill="FFFFFF"/>
        <w:adjustRightInd/>
        <w:snapToGrid/>
        <w:spacing w:before="450" w:after="0"/>
        <w:outlineLvl w:val="0"/>
        <w:rPr>
          <w:rFonts w:ascii="微软雅黑" w:hAnsi="微软雅黑" w:cs="宋体" w:hint="eastAsia"/>
          <w:b/>
          <w:bCs/>
          <w:color w:val="333333"/>
          <w:kern w:val="36"/>
          <w:sz w:val="54"/>
          <w:szCs w:val="54"/>
        </w:rPr>
      </w:pP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党支部工作必须遵循以下原则：</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（三）坚持践行党的宗旨和群众路线，组织引领党员、群众听党话、跟党走，成为党员、群众的主心骨。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（四）坚持民主集中制，发扬党内民主，尊重党员主体地位，严肃党的纪律，提高解决自身问题的能力，增强生机活力。</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（五）坚持围绕中心、服务大局，充分发挥积极性主动性创造性，确保党的路线方针政策和决策部署贯彻落实。</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第二章　组织设置</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党支部党员人数一般不超过50人。</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结合实际创新党支部设置形式，使党的组织和党的工作全覆盖。</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规模较大、跨区域的农民专业合作组织，专业市场、商业街区、商务楼宇等，符合条件的，应当成立党支部。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正式党员不足3人的单位，应当按照地域相邻、行业相近、规模适当、便于管理的原则，成立联合党支部。联合党支部覆盖单位一般不超过5个。</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为期6个月以上的工程、工作项目等，符合条件的，应当成立党支部。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流动党员较多，工作地或者居住地相对固定集中，应当由流出地党组织商流入地党组织，依托园区、商会、行业协会、驻外地办事机构等成立流动党员党支部。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党支部的成立，一般由基层单位提出申请，所在乡镇（街道）或者单位基层党委召开会议研究决定并批复，批复时间一般不超过1个月。</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基层党委审批同意后，基层单位召开党员大会选举产生党支部委员会或者不设委员会的党支部书记、副书记。批复和选举结果由基层党委报上级党委组织部门备案。</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根据工作需要，上级党委可以直接作出在基层单位成立党支部的决定。</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对因党员人数或者所在单位、区域等发生变化，不再符合设立条件的党支部，上级党组织应当及时予以调整或者撤销。</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党支部的调整和撤销，一般由党支部报所在乡镇（街道）或者单位基层党委批准，也可以由所在乡镇（街道）或者单位基层党委直接作出决定，并报上级党委组织部门备案。</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为执行某项任务临时组建的机构，党员组织关系不转接的，经上级党组织批准，可以成立临时党支部。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临时党支部书记、副书记和委员由批准其成立的党组织指定。</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临时组建的机构撤销后，临时党支部自然撤销。</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基本任务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党支部的基本任务是：</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（六）监督党员干部和其他任何工作人员严格遵守国家法律法规，严格遵守国家的财政经济法规和人事制度，不得侵占国家、集体和群众的利益。</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（七）实事求是对党的建设、党的工作提出意见建议，及时向上级党组织报告重要情况。教育党员、群众自觉抵制不良倾向，坚决同各种违纪违法行为作斗争。</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（八）按照规定，向党员、群众通报党的工作情况，公开党内有关事务。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不同领域党支部结合实际，分别承担各自不同的重点任务：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（五）非公有制经济组织中的党支部，引导和监督企业严格遵守国家法律法规，团结凝聚职工群众，依法维护各方合法权益，建设企业先进文化，促进企业健康发展。</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（七）事业单位中的党支部，保证监督改革发展正确方向，参与重要决策，服务人才成长，促进事业发展。事业单位中发挥领导作用的党支部，对重大问题进行讨论和作出决定。</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（八）各级党和国家机关中的党支部，围绕服务中心、建设队伍开展工作，发挥对党员的教育、管理、监督作用，协助本部门行政负责人完成任务、改进工作。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（十）离退休干部职工党支部，宣传执行党的路线方针政策，根据党员实际情况，组织参加学习，开展党的组织生活，听取意见建议，引导他们结合自身实际发挥作用。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工作机制</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党支部党员大会是党支部的议事决策机构，由全体党员参加，一般每季度召开1次。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村、社区重要事项以及与群众利益密切相关的事项，必须经过党支部党员大会讨论。</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党支部党员大会议题提交表决前，应当经过充分讨论。表决必须有半数以上有表决权的党员到会方可进行，赞成人数超过应到会有表决权的党员的半数为通过。</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党支部委员会是党支部日常工作的领导机构。</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党小组主要落实党支部工作要求，完成党支部安排的任务。</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党小组会一般每月召开1次，组织党员参加政治学习、谈心谈话、开展批评和自我批评等。</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组织生活</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党支部应当严格执行党的组织生活制度，经常、认真、严肃地开展批评和自我批评，增强党内政治生活的政治性、时代性、原则性、战斗性。</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党员领导干部应当带头参加所在党支部或者党小组组织生活。</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党支部应当组织党员按期参加党员大会、党小组会和上党课，定期召开党支部委员会会议。</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“三会一课”应当突出政治学习和教育，突出党性锻炼，以“两学一做”为主要内容，结合党员思想和工作实际，确定主题和具体方式，做到形式多样、氛围庄重。</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党课应当针对党员思想和工作实际，回应普遍关心的问题，注重身边人讲身边事，增强吸引力感染力。党员领导干部应当定期为基层党员讲党课，党委（党组）书记每年至少讲1次党课。</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对经党组织同意可以不转接组织关系的党员，所在单位党组织可以将其纳入一个党支部或者党小组，参加组织生活。</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党支部每年至少召开1次组织生活会，一般安排在第四季度，也可以根据工作需要随时召开。组织生活会一般以党支部党员大会、党支部委员会会议或者党小组会形式召开。</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组织生活会应当确定主题，会前认真学习，谈心谈话，听取意见；会上查摆问题，开展批评和自我批评，明确整改方向；会后制定整改措施，逐一整改落实。</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党支部一般每年开展1次民主评议党员，组织党员对照合格党员标准、对照入党誓词，联系个人实际进行党性分析。</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党支部委员会建设</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有正式党员7人以上的党支部，应当设立党支部委员会。党支部委员会由3至5人组成，一般不超过7人。</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党支部委员会设书记和组织委员、宣传委员、纪检委员等，必要时可以设1名副书记。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正式党员不足7人的党支部，设1名书记，必要时可以设1名副书记。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村、社区党支部委员会每届任期5年，其他基层单位党支部委员会一般每届任期3年。</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党支部书记主持党支部全面工作，督促党支部其他委员履行职责、发挥作用，抓好党支部委员会自身建设，向党支部委员会、党员大会和上级党组织报告工作。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党支部副书记协助党支部书记开展工作。党支部其他委员按照职责分工开展工作。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上级党组织应当结合不同领域实际，突出政治标准，按照组织程序，采取多种方式，选拔符合条件的优秀党员担任党支部书记。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非公有制经济组织、社会组织，一般从管理层中选任党支部书记，应当注重从业务骨干中选拔党支部书记。没有合适人选的，可以由上级党组织选派党支部书记。</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加强党支部书记后备队伍建设，注意发现优秀党员作为党支部书记后备人才培养，建立村、社区等领域党支部书记后备人才库。</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上级党组织应当经常对党支部书记、副书记和其他委员进行培训。</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注重从优秀村、社区党支部书记中选拔乡镇和街道领导干部，考录公务员和招聘事业单位人员。</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培养树立党支部书记先进典型，对优秀党支部书记给予表彰表扬。</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党支部委员会成员应当自觉接受上级党组织和党员、群众监督，加强互相监督。</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党支部书记每年应当向上级党组织和党支部党员大会述职，接受评议考核，考核结果作为评先评优、选拔使用的重要依据。</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领导和保障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各级党委（党组）应当把党支部建设作为最重要的基本建设，定期研究讨论、加强领导指导，切实履行主体责任。县级党委每年至少专题研究1次党支部建设工作。</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各级党委（党组）书记应当带头建立党支部工作联系点，带头深入基层调查研究，发现和解决问题，总结推广经验。</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各级党委组织部门应当注意通过党支部了解掌握党员干部日常表现，干部考察应当听取考察对象所在党支部的意见。</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村、社区党支部书记纳入县级党委组织部备案管理。</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村、社区党支部工作纳入县级党委巡察监督工作内容。</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附则</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村、社区党的基层委员会、总支部委员会，按照本条例执行。</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中央军事委员会可以根据本条例，制定相关规定。</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本条例由中央组织部负责解释。</w:t>
      </w:r>
    </w:p>
    <w:p w:rsidR="00DD192F" w:rsidRDefault="00DD192F" w:rsidP="00DD192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本条例自2018年10月28日起施行。其他有关党支部的规定与本条例不一致的，按照本条例执行。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744640"/>
    <w:rsid w:val="008B7726"/>
    <w:rsid w:val="00D31D50"/>
    <w:rsid w:val="00DD1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D192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92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D192F"/>
    <w:rPr>
      <w:b/>
      <w:bCs/>
    </w:rPr>
  </w:style>
  <w:style w:type="character" w:customStyle="1" w:styleId="1Char">
    <w:name w:val="标题 1 Char"/>
    <w:basedOn w:val="a0"/>
    <w:link w:val="1"/>
    <w:uiPriority w:val="9"/>
    <w:rsid w:val="00DD192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427665">
      <w:bodyDiv w:val="1"/>
      <w:marLeft w:val="0"/>
      <w:marRight w:val="0"/>
      <w:marTop w:val="0"/>
      <w:marBottom w:val="0"/>
      <w:divBdr>
        <w:top w:val="none" w:sz="0" w:space="0" w:color="auto"/>
        <w:left w:val="none" w:sz="0" w:space="0" w:color="auto"/>
        <w:bottom w:val="none" w:sz="0" w:space="0" w:color="auto"/>
        <w:right w:val="none" w:sz="0" w:space="0" w:color="auto"/>
      </w:divBdr>
    </w:div>
    <w:div w:id="7891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2020-07-27T09:31:00Z</dcterms:modified>
</cp:coreProperties>
</file>