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exact"/>
        <w:ind w:firstLine="562" w:firstLineChars="200"/>
        <w:jc w:val="center"/>
        <w:rPr>
          <w:rFonts w:ascii="宋体"/>
          <w:sz w:val="28"/>
          <w:szCs w:val="28"/>
        </w:rPr>
      </w:pPr>
      <w:bookmarkStart w:id="0" w:name="_Toc275349232"/>
      <w:bookmarkStart w:id="1" w:name="_Toc275349202"/>
      <w:bookmarkStart w:id="2" w:name="_Toc384392585"/>
      <w:r>
        <w:rPr>
          <w:rFonts w:hint="eastAsia" w:ascii="宋体" w:hAnsi="宋体"/>
          <w:sz w:val="28"/>
          <w:szCs w:val="28"/>
        </w:rPr>
        <w:t>第二章</w:t>
      </w:r>
      <w:r>
        <w:rPr>
          <w:rFonts w:ascii="宋体" w:hAnsi="宋体"/>
          <w:sz w:val="28"/>
          <w:szCs w:val="28"/>
        </w:rPr>
        <w:t xml:space="preserve"> </w:t>
      </w:r>
      <w:r>
        <w:rPr>
          <w:rFonts w:hint="eastAsia" w:ascii="宋体" w:hAnsi="宋体"/>
          <w:sz w:val="28"/>
          <w:szCs w:val="28"/>
        </w:rPr>
        <w:t>谈判</w:t>
      </w:r>
      <w:bookmarkEnd w:id="0"/>
      <w:bookmarkEnd w:id="1"/>
      <w:bookmarkStart w:id="3" w:name="_Toc275349203"/>
      <w:bookmarkStart w:id="4" w:name="_Toc275349233"/>
      <w:r>
        <w:rPr>
          <w:rFonts w:hint="eastAsia" w:ascii="宋体" w:hAnsi="宋体"/>
          <w:sz w:val="28"/>
          <w:szCs w:val="28"/>
        </w:rPr>
        <w:t>须知</w:t>
      </w:r>
      <w:bookmarkEnd w:id="2"/>
    </w:p>
    <w:p/>
    <w:p>
      <w:pPr>
        <w:spacing w:line="440" w:lineRule="exact"/>
        <w:ind w:firstLine="354" w:firstLineChars="147"/>
        <w:outlineLvl w:val="1"/>
        <w:rPr>
          <w:rFonts w:ascii="宋体"/>
          <w:b/>
          <w:color w:val="000000"/>
          <w:sz w:val="24"/>
        </w:rPr>
      </w:pPr>
      <w:bookmarkStart w:id="5" w:name="_Toc390344025"/>
      <w:bookmarkStart w:id="6" w:name="_Toc387394021"/>
      <w:r>
        <w:rPr>
          <w:rFonts w:hint="eastAsia" w:ascii="宋体" w:hAnsi="宋体"/>
          <w:b/>
          <w:color w:val="000000"/>
          <w:sz w:val="24"/>
        </w:rPr>
        <w:t>一、谈判要求</w:t>
      </w:r>
      <w:bookmarkEnd w:id="5"/>
      <w:bookmarkEnd w:id="6"/>
    </w:p>
    <w:p>
      <w:pPr>
        <w:spacing w:line="440" w:lineRule="exact"/>
        <w:ind w:firstLine="440" w:firstLineChars="200"/>
        <w:jc w:val="left"/>
        <w:rPr>
          <w:rFonts w:ascii="宋体"/>
          <w:color w:val="000000"/>
          <w:sz w:val="24"/>
        </w:rPr>
      </w:pPr>
      <w:r>
        <w:rPr>
          <w:rFonts w:ascii="宋体" w:hAnsi="宋体"/>
          <w:color w:val="000000"/>
          <w:spacing w:val="-10"/>
          <w:sz w:val="24"/>
        </w:rPr>
        <w:t>1</w:t>
      </w:r>
      <w:r>
        <w:rPr>
          <w:rFonts w:hint="eastAsia" w:ascii="宋体" w:hAnsi="宋体"/>
          <w:color w:val="000000"/>
          <w:spacing w:val="-10"/>
          <w:sz w:val="24"/>
        </w:rPr>
        <w:t>、谈判申请文件提交一正两副</w:t>
      </w:r>
      <w:r>
        <w:rPr>
          <w:rFonts w:hint="eastAsia" w:ascii="宋体" w:hAnsi="宋体"/>
          <w:color w:val="000000"/>
          <w:sz w:val="24"/>
        </w:rPr>
        <w:t>。</w:t>
      </w:r>
      <w:r>
        <w:rPr>
          <w:rFonts w:hint="eastAsia" w:ascii="宋体" w:hAnsi="宋体"/>
          <w:color w:val="000000"/>
          <w:spacing w:val="-10"/>
          <w:sz w:val="24"/>
        </w:rPr>
        <w:t>正副本内容不一致时以正本为准，</w:t>
      </w:r>
      <w:r>
        <w:rPr>
          <w:rFonts w:hint="eastAsia" w:ascii="宋体" w:hAnsi="宋体"/>
          <w:color w:val="000000"/>
          <w:sz w:val="24"/>
        </w:rPr>
        <w:t>正本与副本的封面或扉页应标明谈判工程名称、正本或副本、谈判被邀请人全称、谈判申请文件名称，</w:t>
      </w:r>
      <w:r>
        <w:rPr>
          <w:rFonts w:hint="eastAsia" w:ascii="宋体" w:hAnsi="宋体"/>
          <w:b/>
          <w:color w:val="000000"/>
          <w:sz w:val="24"/>
        </w:rPr>
        <w:t>并由谈判被邀请人加盖公章和法定代表人印章或签字（或授权代理人签字）。</w:t>
      </w:r>
    </w:p>
    <w:p>
      <w:pPr>
        <w:spacing w:line="44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、谈判被邀请人应将所有</w:t>
      </w:r>
      <w:r>
        <w:rPr>
          <w:rFonts w:hint="eastAsia" w:ascii="宋体" w:hAnsi="宋体"/>
          <w:color w:val="000000"/>
          <w:spacing w:val="-10"/>
          <w:sz w:val="24"/>
        </w:rPr>
        <w:t>谈判申请文件</w:t>
      </w:r>
      <w:r>
        <w:rPr>
          <w:rFonts w:hint="eastAsia" w:ascii="宋体" w:hAnsi="宋体"/>
          <w:color w:val="000000"/>
          <w:sz w:val="24"/>
        </w:rPr>
        <w:t>胶装成册后进行密封（密封方式不限），密封袋的封口处应加盖</w:t>
      </w:r>
      <w:r>
        <w:rPr>
          <w:rFonts w:hint="eastAsia" w:ascii="宋体" w:hAnsi="宋体"/>
          <w:color w:val="000000"/>
          <w:spacing w:val="-10"/>
          <w:sz w:val="24"/>
        </w:rPr>
        <w:t>谈判被邀请</w:t>
      </w:r>
      <w:r>
        <w:rPr>
          <w:rFonts w:hint="eastAsia" w:ascii="宋体" w:hAnsi="宋体"/>
          <w:color w:val="000000"/>
          <w:sz w:val="24"/>
        </w:rPr>
        <w:t>人（公章）和法定代表人印章或签字（或授权代理人签字），并应标明以下内容并加盖公章：</w:t>
      </w:r>
      <w:bookmarkStart w:id="21" w:name="_GoBack"/>
      <w:bookmarkEnd w:id="21"/>
    </w:p>
    <w:p>
      <w:pPr>
        <w:spacing w:line="440" w:lineRule="exact"/>
        <w:ind w:firstLine="480" w:firstLineChars="200"/>
        <w:jc w:val="left"/>
        <w:rPr>
          <w:rFonts w:ascii="宋体"/>
          <w:color w:val="000000"/>
          <w:sz w:val="24"/>
          <w:u w:val="single"/>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）工程名称：</w:t>
      </w:r>
      <w:r>
        <w:rPr>
          <w:rFonts w:hint="eastAsia" w:ascii="宋体" w:hAnsi="宋体"/>
          <w:sz w:val="24"/>
          <w:u w:val="single"/>
        </w:rPr>
        <w:t>内江市中医医院恢复重建项目监理服务</w:t>
      </w:r>
      <w:r>
        <w:rPr>
          <w:rFonts w:hint="eastAsia" w:ascii="宋体" w:hAnsi="宋体"/>
          <w:sz w:val="24"/>
        </w:rPr>
        <w:t>。</w:t>
      </w:r>
    </w:p>
    <w:p>
      <w:pPr>
        <w:spacing w:line="440" w:lineRule="exact"/>
        <w:ind w:firstLine="480" w:firstLineChars="200"/>
        <w:jc w:val="left"/>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w:t>
      </w:r>
      <w:r>
        <w:rPr>
          <w:rFonts w:hint="eastAsia" w:ascii="宋体" w:hAnsi="宋体"/>
          <w:color w:val="000000"/>
          <w:spacing w:val="-10"/>
          <w:sz w:val="24"/>
        </w:rPr>
        <w:t>谈判被邀请</w:t>
      </w:r>
      <w:r>
        <w:rPr>
          <w:rFonts w:hint="eastAsia" w:ascii="宋体" w:hAnsi="宋体"/>
          <w:color w:val="000000"/>
          <w:sz w:val="24"/>
        </w:rPr>
        <w:t>人名称：</w:t>
      </w:r>
      <w:r>
        <w:rPr>
          <w:rFonts w:ascii="宋体" w:hAnsi="宋体"/>
          <w:color w:val="000000"/>
          <w:sz w:val="24"/>
          <w:u w:val="single"/>
        </w:rPr>
        <w:t xml:space="preserve">                         </w:t>
      </w:r>
      <w:r>
        <w:rPr>
          <w:rFonts w:hint="eastAsia" w:ascii="宋体" w:hAnsi="宋体"/>
          <w:color w:val="000000"/>
          <w:sz w:val="24"/>
          <w:u w:val="single"/>
        </w:rPr>
        <w:t>（公章）</w:t>
      </w:r>
    </w:p>
    <w:p>
      <w:pPr>
        <w:spacing w:line="440" w:lineRule="exact"/>
        <w:ind w:firstLine="480" w:firstLineChars="200"/>
        <w:jc w:val="left"/>
        <w:rPr>
          <w:rFonts w:ascii="宋体"/>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）在谈判截止时</w:t>
      </w:r>
      <w:r>
        <w:rPr>
          <w:rFonts w:hint="eastAsia" w:ascii="宋体" w:hAnsi="宋体"/>
          <w:sz w:val="24"/>
        </w:rPr>
        <w:t>间</w:t>
      </w:r>
      <w:r>
        <w:rPr>
          <w:rFonts w:ascii="宋体" w:hAnsi="宋体"/>
          <w:sz w:val="24"/>
        </w:rPr>
        <w:t xml:space="preserve">  </w:t>
      </w:r>
      <w:r>
        <w:rPr>
          <w:rFonts w:ascii="宋体" w:hAnsi="宋体"/>
          <w:sz w:val="24"/>
          <w:u w:val="single"/>
        </w:rPr>
        <w:t xml:space="preserve"> 2021</w:t>
      </w:r>
      <w:r>
        <w:rPr>
          <w:rFonts w:hint="eastAsia" w:ascii="宋体" w:hAnsi="宋体"/>
          <w:sz w:val="24"/>
        </w:rPr>
        <w:t>年</w:t>
      </w:r>
      <w:r>
        <w:rPr>
          <w:rFonts w:ascii="宋体" w:hAnsi="宋体"/>
          <w:sz w:val="24"/>
          <w:u w:val="single"/>
        </w:rPr>
        <w:t>07</w:t>
      </w:r>
      <w:r>
        <w:rPr>
          <w:rFonts w:hint="eastAsia" w:ascii="宋体" w:hAnsi="宋体"/>
          <w:sz w:val="24"/>
        </w:rPr>
        <w:t>月</w:t>
      </w:r>
      <w:r>
        <w:rPr>
          <w:rFonts w:ascii="宋体" w:hAnsi="宋体"/>
          <w:sz w:val="24"/>
          <w:u w:val="single"/>
        </w:rPr>
        <w:t>15</w:t>
      </w:r>
      <w:r>
        <w:rPr>
          <w:rFonts w:hint="eastAsia" w:ascii="宋体" w:hAnsi="宋体"/>
          <w:sz w:val="24"/>
        </w:rPr>
        <w:t>日</w:t>
      </w:r>
      <w:r>
        <w:rPr>
          <w:rFonts w:ascii="宋体" w:hAnsi="宋体"/>
          <w:sz w:val="24"/>
          <w:u w:val="single"/>
        </w:rPr>
        <w:t>10</w:t>
      </w:r>
      <w:r>
        <w:rPr>
          <w:rFonts w:hint="eastAsia" w:ascii="宋体" w:hAnsi="宋体"/>
          <w:sz w:val="24"/>
        </w:rPr>
        <w:t>时</w:t>
      </w:r>
      <w:r>
        <w:rPr>
          <w:rFonts w:ascii="宋体"/>
          <w:sz w:val="24"/>
          <w:u w:val="single"/>
        </w:rPr>
        <w:t>00</w:t>
      </w:r>
      <w:r>
        <w:rPr>
          <w:rFonts w:hint="eastAsia" w:ascii="宋体" w:hAnsi="宋体"/>
          <w:sz w:val="24"/>
        </w:rPr>
        <w:t>分以前不得开封。</w:t>
      </w:r>
    </w:p>
    <w:p>
      <w:pPr>
        <w:spacing w:line="440" w:lineRule="exact"/>
        <w:ind w:firstLine="480" w:firstLineChars="200"/>
        <w:jc w:val="left"/>
        <w:rPr>
          <w:rFonts w:ascii="宋体"/>
          <w:color w:val="000000"/>
          <w:sz w:val="24"/>
          <w:u w:val="single"/>
        </w:rPr>
      </w:pPr>
      <w:r>
        <w:rPr>
          <w:rFonts w:hint="eastAsia" w:ascii="宋体" w:hAnsi="宋体"/>
          <w:sz w:val="24"/>
        </w:rPr>
        <w:t>（</w:t>
      </w:r>
      <w:r>
        <w:rPr>
          <w:rFonts w:ascii="宋体" w:hAnsi="宋体"/>
          <w:sz w:val="24"/>
        </w:rPr>
        <w:t>4</w:t>
      </w:r>
      <w:r>
        <w:rPr>
          <w:rFonts w:hint="eastAsia" w:ascii="宋体" w:hAnsi="宋体"/>
          <w:sz w:val="24"/>
        </w:rPr>
        <w:t>）</w:t>
      </w:r>
      <w:r>
        <w:rPr>
          <w:rFonts w:hint="eastAsia" w:ascii="宋体" w:hAnsi="宋体"/>
          <w:spacing w:val="-10"/>
          <w:sz w:val="24"/>
        </w:rPr>
        <w:t>谈判申请</w:t>
      </w:r>
      <w:r>
        <w:rPr>
          <w:rFonts w:hint="eastAsia" w:ascii="宋体" w:hAnsi="宋体"/>
          <w:sz w:val="24"/>
        </w:rPr>
        <w:t>文件递交地址：</w:t>
      </w:r>
      <w:r>
        <w:rPr>
          <w:rFonts w:hint="eastAsia" w:ascii="宋体" w:hAnsi="宋体"/>
          <w:sz w:val="24"/>
          <w:u w:val="single"/>
        </w:rPr>
        <w:t>内江市中医医院健民楼五楼会议室</w:t>
      </w:r>
      <w:r>
        <w:rPr>
          <w:rFonts w:ascii="宋体" w:hAnsi="宋体"/>
          <w:sz w:val="24"/>
          <w:u w:val="single"/>
        </w:rPr>
        <w:t xml:space="preserve"> </w:t>
      </w:r>
      <w:r>
        <w:rPr>
          <w:rFonts w:ascii="宋体" w:hAnsi="宋体"/>
          <w:color w:val="000000"/>
          <w:sz w:val="24"/>
          <w:u w:val="single"/>
        </w:rPr>
        <w:t xml:space="preserve"> </w:t>
      </w:r>
    </w:p>
    <w:p>
      <w:pPr>
        <w:spacing w:line="440" w:lineRule="exact"/>
        <w:ind w:firstLine="480" w:firstLineChars="200"/>
        <w:rPr>
          <w:rFonts w:ascii="宋体"/>
          <w:color w:val="000000"/>
          <w:sz w:val="24"/>
        </w:rPr>
      </w:pPr>
      <w:r>
        <w:rPr>
          <w:rFonts w:ascii="宋体" w:hAnsi="宋体"/>
          <w:color w:val="000000"/>
          <w:sz w:val="24"/>
        </w:rPr>
        <w:t>3</w:t>
      </w:r>
      <w:r>
        <w:rPr>
          <w:rFonts w:hint="eastAsia" w:ascii="宋体" w:hAnsi="宋体"/>
          <w:color w:val="000000"/>
          <w:sz w:val="24"/>
        </w:rPr>
        <w:t>、谈判被邀请人必须使用</w:t>
      </w:r>
      <w:r>
        <w:rPr>
          <w:rFonts w:hint="eastAsia" w:ascii="宋体" w:hAnsi="宋体"/>
          <w:b/>
          <w:color w:val="000000"/>
          <w:sz w:val="24"/>
        </w:rPr>
        <w:t>谈判文件中提供的谈判申请文件格式</w:t>
      </w:r>
      <w:r>
        <w:rPr>
          <w:rFonts w:hint="eastAsia" w:ascii="宋体" w:hAnsi="宋体"/>
          <w:color w:val="000000"/>
          <w:sz w:val="24"/>
        </w:rPr>
        <w:t>。全套谈判申请文件应无修改和行间插字，如有修改</w:t>
      </w:r>
      <w:r>
        <w:rPr>
          <w:rFonts w:ascii="宋体"/>
          <w:color w:val="000000"/>
          <w:sz w:val="24"/>
        </w:rPr>
        <w:t>,</w:t>
      </w:r>
      <w:r>
        <w:rPr>
          <w:rFonts w:hint="eastAsia" w:ascii="宋体" w:hAnsi="宋体"/>
          <w:color w:val="000000"/>
          <w:sz w:val="24"/>
        </w:rPr>
        <w:t>需在修改处加盖谈判被邀请人法定代表人或委托代理人的印鉴。</w:t>
      </w:r>
    </w:p>
    <w:p>
      <w:pPr>
        <w:spacing w:line="440" w:lineRule="exact"/>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、谈判文件有效期</w:t>
      </w:r>
    </w:p>
    <w:p>
      <w:pPr>
        <w:spacing w:line="440" w:lineRule="exact"/>
        <w:ind w:firstLine="480" w:firstLineChars="200"/>
        <w:rPr>
          <w:rFonts w:ascii="宋体"/>
          <w:color w:val="000000"/>
          <w:sz w:val="24"/>
        </w:rPr>
      </w:pPr>
      <w:r>
        <w:rPr>
          <w:rFonts w:hint="eastAsia" w:ascii="宋体" w:hAnsi="宋体"/>
          <w:color w:val="000000"/>
          <w:sz w:val="24"/>
        </w:rPr>
        <w:t>谈判文件、补充通知和补充文件规定了谈判文件送达时间。超过规定送达时间的谈判申请文件即为无效谈判申请文件。</w:t>
      </w:r>
    </w:p>
    <w:p>
      <w:pPr>
        <w:spacing w:line="440" w:lineRule="exact"/>
        <w:ind w:firstLine="440" w:firstLineChars="200"/>
        <w:jc w:val="left"/>
        <w:rPr>
          <w:rFonts w:ascii="宋体"/>
          <w:color w:val="000000"/>
          <w:sz w:val="24"/>
        </w:rPr>
      </w:pPr>
      <w:r>
        <w:rPr>
          <w:rFonts w:ascii="宋体" w:hAnsi="宋体"/>
          <w:color w:val="000000"/>
          <w:spacing w:val="-10"/>
          <w:sz w:val="24"/>
        </w:rPr>
        <w:t>5</w:t>
      </w:r>
      <w:r>
        <w:rPr>
          <w:rFonts w:hint="eastAsia" w:ascii="宋体" w:hAnsi="宋体"/>
          <w:color w:val="000000"/>
          <w:spacing w:val="-10"/>
          <w:sz w:val="24"/>
        </w:rPr>
        <w:t>、谈判申请文件</w:t>
      </w:r>
      <w:r>
        <w:rPr>
          <w:rFonts w:hint="eastAsia" w:ascii="宋体" w:hAnsi="宋体"/>
          <w:color w:val="000000"/>
          <w:sz w:val="24"/>
        </w:rPr>
        <w:t>应包括符合性评审表中内容和谈判申请文件格式中要求的内容（详见评审表和谈判申请文件格式）。</w:t>
      </w:r>
    </w:p>
    <w:p>
      <w:pPr>
        <w:tabs>
          <w:tab w:val="left" w:pos="3234"/>
        </w:tabs>
        <w:spacing w:line="440" w:lineRule="exact"/>
        <w:ind w:firstLine="480" w:firstLineChars="200"/>
        <w:rPr>
          <w:rFonts w:ascii="宋体"/>
          <w:b/>
          <w:color w:val="000000"/>
        </w:rPr>
      </w:pPr>
      <w:r>
        <w:rPr>
          <w:rFonts w:ascii="宋体" w:hAnsi="宋体"/>
          <w:color w:val="000000"/>
          <w:sz w:val="24"/>
        </w:rPr>
        <w:t>6</w:t>
      </w:r>
      <w:r>
        <w:rPr>
          <w:rFonts w:hint="eastAsia" w:ascii="宋体" w:hAnsi="宋体"/>
          <w:color w:val="000000"/>
          <w:sz w:val="24"/>
        </w:rPr>
        <w:t>、</w:t>
      </w:r>
      <w:r>
        <w:rPr>
          <w:rFonts w:hint="eastAsia" w:ascii="宋体" w:hAnsi="宋体" w:cs="宋体"/>
          <w:color w:val="000000"/>
          <w:sz w:val="24"/>
        </w:rPr>
        <w:t>谈判申请文件的递交</w:t>
      </w:r>
      <w:r>
        <w:rPr>
          <w:rFonts w:ascii="宋体" w:hAnsi="宋体" w:cs="宋体"/>
          <w:color w:val="000000"/>
          <w:sz w:val="24"/>
        </w:rPr>
        <w:t xml:space="preserve"> </w:t>
      </w:r>
    </w:p>
    <w:p>
      <w:pPr>
        <w:tabs>
          <w:tab w:val="left" w:pos="3234"/>
        </w:tabs>
        <w:spacing w:line="440" w:lineRule="exact"/>
        <w:ind w:firstLine="480" w:firstLineChars="200"/>
        <w:rPr>
          <w:rFonts w:ascii="宋体"/>
          <w:color w:val="000000"/>
          <w:sz w:val="24"/>
        </w:rPr>
      </w:pPr>
      <w:r>
        <w:rPr>
          <w:rFonts w:hint="eastAsia" w:ascii="宋体" w:hAnsi="宋体"/>
          <w:color w:val="000000"/>
          <w:sz w:val="24"/>
        </w:rPr>
        <w:t>谈判申请文件的递交按邀请函的时间和通知地址执行。在谈判申请文件递交截止时间以后送达的谈判申请文件将被拒绝，并原封退还给谈判被邀请人。</w:t>
      </w:r>
    </w:p>
    <w:p>
      <w:pPr>
        <w:ind w:firstLine="525" w:firstLineChars="250"/>
      </w:pPr>
    </w:p>
    <w:bookmarkEnd w:id="3"/>
    <w:bookmarkEnd w:id="4"/>
    <w:p>
      <w:pPr>
        <w:autoSpaceDE w:val="0"/>
        <w:autoSpaceDN w:val="0"/>
        <w:adjustRightInd w:val="0"/>
        <w:spacing w:line="440" w:lineRule="exact"/>
        <w:ind w:firstLine="472" w:firstLineChars="196"/>
        <w:outlineLvl w:val="1"/>
        <w:rPr>
          <w:rFonts w:ascii="宋体"/>
          <w:b/>
          <w:color w:val="000000"/>
          <w:sz w:val="24"/>
        </w:rPr>
      </w:pPr>
      <w:bookmarkStart w:id="7" w:name="_Toc387394022"/>
      <w:bookmarkStart w:id="8" w:name="_Toc390344026"/>
      <w:r>
        <w:rPr>
          <w:rFonts w:hint="eastAsia" w:ascii="宋体" w:hAnsi="宋体"/>
          <w:b/>
          <w:color w:val="000000"/>
          <w:sz w:val="24"/>
        </w:rPr>
        <w:t>二、谈判被邀请人报价说明</w:t>
      </w:r>
      <w:bookmarkEnd w:id="7"/>
      <w:bookmarkEnd w:id="8"/>
    </w:p>
    <w:p>
      <w:pPr>
        <w:spacing w:line="440" w:lineRule="exact"/>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、本项目以控制上限价为准，报价高于此控制价，视为不响应谈判人的要求，报价无效；控制价包含了完成本工程所有工作内容的费用。</w:t>
      </w:r>
    </w:p>
    <w:p>
      <w:pPr>
        <w:spacing w:line="44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谈判被邀请人应自行到施工现场踏勘，以充分了解工程位置及其它影响报价的因素，任何因忽视或误解报价因素而导致的索赔或工期延长的责任由谈判被邀请人自行负责。踏勘现场的费用和交通工具由谈判被邀请人自备，踏勘期间所发生的人身伤害及财产损失由谈判被邀请人自己负责。</w:t>
      </w:r>
    </w:p>
    <w:p>
      <w:pPr>
        <w:spacing w:line="440" w:lineRule="exact"/>
        <w:ind w:firstLine="460" w:firstLineChars="192"/>
        <w:rPr>
          <w:rFonts w:ascii="宋体"/>
          <w:bCs/>
          <w:color w:val="000000"/>
          <w:sz w:val="24"/>
        </w:rPr>
      </w:pPr>
      <w:r>
        <w:rPr>
          <w:rFonts w:ascii="宋体" w:hAnsi="宋体"/>
          <w:color w:val="000000"/>
          <w:sz w:val="24"/>
        </w:rPr>
        <w:t>3</w:t>
      </w:r>
      <w:r>
        <w:rPr>
          <w:rFonts w:hint="eastAsia" w:ascii="宋体" w:hAnsi="宋体"/>
          <w:color w:val="000000"/>
          <w:sz w:val="24"/>
        </w:rPr>
        <w:t>、谈判被邀请人如有疑问应在领取谈判申请文件后以书面形式提交谈判人，由谈判人汇总后统一书面答疑并发放给每一谈判被邀请人。</w:t>
      </w:r>
      <w:r>
        <w:rPr>
          <w:rFonts w:hint="eastAsia" w:ascii="宋体" w:hAnsi="宋体"/>
          <w:bCs/>
          <w:color w:val="000000"/>
          <w:sz w:val="24"/>
        </w:rPr>
        <w:t>谈判人在谈判文件和现场查勘中提供的资料和数据，是谈判人掌握的现有的最新的资料和数据，仅作为谈判被邀请人在编制谈判申请文件时使用。谈判人不对谈判被邀请人使用上述资料和数据所作的分析、判断和推论负责。谈判被邀请人对自己获得的资料和数据所作的分析、判断和推论负责。</w:t>
      </w:r>
    </w:p>
    <w:p>
      <w:pPr>
        <w:pStyle w:val="5"/>
        <w:spacing w:line="440" w:lineRule="exact"/>
        <w:ind w:firstLine="482"/>
        <w:outlineLvl w:val="1"/>
        <w:rPr>
          <w:b/>
          <w:bCs/>
          <w:sz w:val="24"/>
        </w:rPr>
      </w:pPr>
      <w:bookmarkStart w:id="9" w:name="_Toc390344027"/>
      <w:bookmarkStart w:id="10" w:name="_Toc387394023"/>
      <w:r>
        <w:rPr>
          <w:rFonts w:hint="eastAsia"/>
          <w:b/>
          <w:bCs/>
          <w:sz w:val="24"/>
        </w:rPr>
        <w:t>三、谈判会</w:t>
      </w:r>
      <w:bookmarkEnd w:id="9"/>
      <w:bookmarkEnd w:id="10"/>
    </w:p>
    <w:p>
      <w:pPr>
        <w:spacing w:line="440" w:lineRule="exact"/>
        <w:ind w:firstLine="446" w:firstLineChars="186"/>
        <w:jc w:val="left"/>
        <w:rPr>
          <w:rFonts w:ascii="宋体"/>
          <w:color w:val="000000"/>
          <w:sz w:val="24"/>
        </w:rPr>
      </w:pPr>
      <w:r>
        <w:rPr>
          <w:rFonts w:ascii="宋体" w:hAnsi="宋体"/>
          <w:color w:val="000000"/>
          <w:sz w:val="24"/>
        </w:rPr>
        <w:t>1</w:t>
      </w:r>
      <w:r>
        <w:rPr>
          <w:rFonts w:hint="eastAsia" w:ascii="宋体" w:hAnsi="宋体"/>
          <w:color w:val="000000"/>
          <w:sz w:val="24"/>
        </w:rPr>
        <w:t>、谈判会由谈判人主持，并接受监督部门的监督。</w:t>
      </w:r>
    </w:p>
    <w:p>
      <w:pPr>
        <w:spacing w:line="440" w:lineRule="exact"/>
        <w:ind w:firstLine="446" w:firstLineChars="186"/>
        <w:jc w:val="left"/>
        <w:rPr>
          <w:rFonts w:ascii="宋体"/>
          <w:color w:val="000000"/>
          <w:sz w:val="24"/>
        </w:rPr>
      </w:pPr>
      <w:r>
        <w:rPr>
          <w:rFonts w:ascii="宋体" w:hAnsi="宋体"/>
          <w:color w:val="000000"/>
          <w:sz w:val="24"/>
        </w:rPr>
        <w:t>2</w:t>
      </w:r>
      <w:r>
        <w:rPr>
          <w:rFonts w:hint="eastAsia" w:ascii="宋体" w:hAnsi="宋体"/>
          <w:color w:val="000000"/>
          <w:sz w:val="24"/>
        </w:rPr>
        <w:t>、谈判会地点、时间见邀请函，谈判被邀请人的法定代表人或其授权委托人应出示身</w:t>
      </w:r>
    </w:p>
    <w:p>
      <w:pPr>
        <w:spacing w:line="440" w:lineRule="exact"/>
        <w:jc w:val="left"/>
        <w:rPr>
          <w:rFonts w:ascii="宋体"/>
          <w:color w:val="000000"/>
          <w:sz w:val="24"/>
        </w:rPr>
      </w:pPr>
      <w:r>
        <w:rPr>
          <w:rFonts w:hint="eastAsia" w:ascii="宋体" w:hAnsi="宋体"/>
          <w:color w:val="000000"/>
          <w:sz w:val="24"/>
        </w:rPr>
        <w:t>份证并签名报到，以证明其以有效身份出席评比会议。</w:t>
      </w:r>
    </w:p>
    <w:p>
      <w:pPr>
        <w:spacing w:line="440" w:lineRule="exact"/>
        <w:ind w:firstLine="446" w:firstLineChars="186"/>
        <w:jc w:val="left"/>
        <w:rPr>
          <w:rFonts w:ascii="宋体"/>
          <w:color w:val="000000"/>
          <w:sz w:val="24"/>
        </w:rPr>
      </w:pPr>
      <w:r>
        <w:rPr>
          <w:rFonts w:ascii="宋体" w:hAnsi="宋体"/>
          <w:color w:val="000000"/>
          <w:sz w:val="24"/>
        </w:rPr>
        <w:t>3</w:t>
      </w:r>
      <w:r>
        <w:rPr>
          <w:rFonts w:hint="eastAsia" w:ascii="宋体" w:hAnsi="宋体"/>
          <w:color w:val="000000"/>
          <w:sz w:val="24"/>
        </w:rPr>
        <w:t>、谈判人法定代表人或其授权代理人不参加谈判会议视为自动放弃该权力，事后不应再对谈判程序的公正合法性提出质疑或异议。</w:t>
      </w:r>
    </w:p>
    <w:p>
      <w:pPr>
        <w:pStyle w:val="5"/>
        <w:spacing w:line="440" w:lineRule="exact"/>
        <w:ind w:firstLine="482"/>
        <w:outlineLvl w:val="1"/>
        <w:rPr>
          <w:b/>
          <w:bCs/>
          <w:sz w:val="24"/>
        </w:rPr>
      </w:pPr>
      <w:bookmarkStart w:id="11" w:name="_Toc387394024"/>
      <w:bookmarkStart w:id="12" w:name="_Toc390344028"/>
      <w:r>
        <w:rPr>
          <w:rFonts w:hint="eastAsia"/>
          <w:b/>
          <w:bCs/>
          <w:sz w:val="24"/>
        </w:rPr>
        <w:t>四、评审程序</w:t>
      </w:r>
      <w:bookmarkEnd w:id="11"/>
      <w:bookmarkEnd w:id="12"/>
    </w:p>
    <w:p>
      <w:pPr>
        <w:spacing w:line="440" w:lineRule="exact"/>
        <w:ind w:firstLine="446" w:firstLineChars="186"/>
        <w:jc w:val="left"/>
        <w:rPr>
          <w:rFonts w:ascii="宋体"/>
          <w:color w:val="000000"/>
          <w:sz w:val="24"/>
        </w:rPr>
      </w:pPr>
      <w:r>
        <w:rPr>
          <w:rFonts w:hint="eastAsia" w:ascii="宋体" w:hAnsi="宋体"/>
          <w:color w:val="000000"/>
          <w:sz w:val="24"/>
        </w:rPr>
        <w:t>根据有关规定组成谈判评审委员会</w:t>
      </w:r>
      <w:r>
        <w:rPr>
          <w:rFonts w:ascii="宋体"/>
          <w:color w:val="000000"/>
          <w:sz w:val="24"/>
        </w:rPr>
        <w:t>---</w:t>
      </w:r>
      <w:r>
        <w:rPr>
          <w:rFonts w:hint="eastAsia" w:ascii="宋体" w:hAnsi="宋体"/>
          <w:color w:val="000000"/>
          <w:sz w:val="24"/>
        </w:rPr>
        <w:t>评审</w:t>
      </w:r>
      <w:r>
        <w:rPr>
          <w:rFonts w:ascii="宋体"/>
          <w:color w:val="000000"/>
          <w:sz w:val="24"/>
        </w:rPr>
        <w:t>---</w:t>
      </w:r>
      <w:r>
        <w:rPr>
          <w:rFonts w:hint="eastAsia" w:ascii="宋体" w:hAnsi="宋体"/>
          <w:color w:val="000000"/>
          <w:sz w:val="24"/>
        </w:rPr>
        <w:t>确定中标人几个步骤进行。</w:t>
      </w:r>
    </w:p>
    <w:p>
      <w:pPr>
        <w:numPr>
          <w:ilvl w:val="0"/>
          <w:numId w:val="1"/>
        </w:numPr>
        <w:tabs>
          <w:tab w:val="left" w:pos="920"/>
          <w:tab w:val="left" w:pos="1155"/>
          <w:tab w:val="clear" w:pos="900"/>
        </w:tabs>
        <w:spacing w:line="440" w:lineRule="exact"/>
        <w:ind w:left="920"/>
        <w:rPr>
          <w:rFonts w:ascii="宋体"/>
          <w:color w:val="000000"/>
          <w:sz w:val="24"/>
        </w:rPr>
      </w:pPr>
      <w:r>
        <w:rPr>
          <w:rFonts w:hint="eastAsia" w:ascii="宋体" w:hAnsi="宋体"/>
          <w:color w:val="000000"/>
          <w:sz w:val="24"/>
        </w:rPr>
        <w:t>评审委员会</w:t>
      </w:r>
    </w:p>
    <w:p>
      <w:pPr>
        <w:spacing w:line="440" w:lineRule="exact"/>
        <w:ind w:right="-73" w:rightChars="-35" w:firstLine="470" w:firstLineChars="196"/>
        <w:rPr>
          <w:rFonts w:ascii="宋体"/>
          <w:sz w:val="24"/>
        </w:rPr>
      </w:pPr>
      <w:r>
        <w:rPr>
          <w:rFonts w:hint="eastAsia" w:ascii="宋体" w:hAnsi="宋体"/>
          <w:sz w:val="24"/>
        </w:rPr>
        <w:t>评审委员会由</w:t>
      </w:r>
      <w:r>
        <w:rPr>
          <w:rFonts w:ascii="宋体" w:hAnsi="宋体"/>
          <w:sz w:val="24"/>
        </w:rPr>
        <w:t>3</w:t>
      </w:r>
      <w:r>
        <w:rPr>
          <w:rFonts w:hint="eastAsia" w:ascii="宋体" w:hAnsi="宋体"/>
          <w:sz w:val="24"/>
        </w:rPr>
        <w:t>名相关专业专家组成。</w:t>
      </w:r>
    </w:p>
    <w:p>
      <w:pPr>
        <w:spacing w:line="440" w:lineRule="exact"/>
        <w:ind w:right="-73" w:rightChars="-35" w:firstLine="470" w:firstLineChars="196"/>
        <w:rPr>
          <w:rFonts w:ascii="宋体"/>
          <w:color w:val="000000"/>
          <w:sz w:val="24"/>
        </w:rPr>
      </w:pPr>
      <w:r>
        <w:rPr>
          <w:rFonts w:hint="eastAsia" w:ascii="宋体" w:hAnsi="宋体"/>
          <w:color w:val="000000"/>
          <w:sz w:val="24"/>
        </w:rPr>
        <w:t>有下列情形之一的，不得担任评审委员会成员：</w:t>
      </w:r>
    </w:p>
    <w:p>
      <w:pPr>
        <w:spacing w:line="440" w:lineRule="exact"/>
        <w:ind w:right="-73" w:rightChars="-35" w:firstLine="470" w:firstLineChars="196"/>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）申请人的主要负责人及其近亲属；</w:t>
      </w:r>
    </w:p>
    <w:p>
      <w:pPr>
        <w:spacing w:line="440" w:lineRule="exact"/>
        <w:ind w:right="-73" w:rightChars="-35" w:firstLine="470" w:firstLineChars="196"/>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）与申请人有经济利益关系，可能影响谈判公正评审的。</w:t>
      </w:r>
    </w:p>
    <w:p>
      <w:pPr>
        <w:spacing w:line="44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、评审：评审内容详见附表</w:t>
      </w:r>
      <w:r>
        <w:rPr>
          <w:rFonts w:ascii="宋体" w:hAnsi="宋体"/>
          <w:color w:val="000000"/>
          <w:sz w:val="24"/>
        </w:rPr>
        <w:t xml:space="preserve"> 2</w:t>
      </w:r>
      <w:r>
        <w:rPr>
          <w:rFonts w:hint="eastAsia" w:ascii="宋体" w:hAnsi="宋体"/>
          <w:color w:val="000000"/>
          <w:sz w:val="24"/>
        </w:rPr>
        <w:t>“</w:t>
      </w:r>
      <w:r>
        <w:rPr>
          <w:rFonts w:hint="eastAsia" w:ascii="宋体" w:hAnsi="宋体"/>
          <w:b/>
          <w:color w:val="000000"/>
          <w:sz w:val="24"/>
        </w:rPr>
        <w:t>评审表</w:t>
      </w:r>
      <w:r>
        <w:rPr>
          <w:rFonts w:hint="eastAsia" w:ascii="宋体" w:hAnsi="宋体"/>
          <w:color w:val="000000"/>
          <w:sz w:val="24"/>
        </w:rPr>
        <w:t>”</w:t>
      </w:r>
    </w:p>
    <w:p>
      <w:pPr>
        <w:spacing w:line="440" w:lineRule="exact"/>
        <w:ind w:right="-21" w:rightChars="-10" w:firstLine="482" w:firstLineChars="200"/>
        <w:outlineLvl w:val="1"/>
        <w:rPr>
          <w:rFonts w:ascii="宋体"/>
          <w:b/>
          <w:color w:val="000000"/>
          <w:sz w:val="24"/>
        </w:rPr>
      </w:pPr>
      <w:bookmarkStart w:id="13" w:name="_Toc387394025"/>
      <w:bookmarkStart w:id="14" w:name="_Toc390344029"/>
      <w:r>
        <w:rPr>
          <w:rFonts w:hint="eastAsia" w:ascii="宋体" w:hAnsi="宋体"/>
          <w:b/>
          <w:color w:val="000000"/>
          <w:sz w:val="24"/>
        </w:rPr>
        <w:t>五、谈判说明</w:t>
      </w:r>
      <w:bookmarkEnd w:id="13"/>
      <w:bookmarkEnd w:id="14"/>
    </w:p>
    <w:p>
      <w:pPr>
        <w:spacing w:line="440" w:lineRule="exact"/>
        <w:ind w:right="-21" w:rightChars="-10" w:firstLine="480" w:firstLineChars="200"/>
        <w:rPr>
          <w:rFonts w:ascii="宋体"/>
          <w:color w:val="000000"/>
          <w:sz w:val="24"/>
        </w:rPr>
      </w:pPr>
      <w:r>
        <w:rPr>
          <w:rFonts w:ascii="宋体" w:hAnsi="宋体"/>
          <w:color w:val="000000"/>
          <w:sz w:val="24"/>
        </w:rPr>
        <w:t>1</w:t>
      </w:r>
      <w:r>
        <w:rPr>
          <w:rFonts w:hint="eastAsia" w:ascii="宋体" w:hAnsi="宋体"/>
          <w:color w:val="000000"/>
          <w:sz w:val="24"/>
        </w:rPr>
        <w:t>、谈判出现下列情况之一的，按无效谈判申请文件处理，不得参与评审：</w:t>
      </w:r>
    </w:p>
    <w:p>
      <w:pPr>
        <w:tabs>
          <w:tab w:val="left" w:pos="450"/>
          <w:tab w:val="left" w:pos="900"/>
        </w:tabs>
        <w:spacing w:line="440" w:lineRule="exact"/>
        <w:ind w:right="-21" w:rightChars="-10"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）谈判申请文件未加盖谈判被邀请人单位公章、法定代表人或委托代理人印章，且经评审委员会提出，谈判被邀请人在规定的时间内拒不更正的；</w:t>
      </w:r>
    </w:p>
    <w:p>
      <w:pPr>
        <w:tabs>
          <w:tab w:val="left" w:pos="450"/>
          <w:tab w:val="left" w:pos="900"/>
        </w:tabs>
        <w:spacing w:line="440" w:lineRule="exact"/>
        <w:ind w:right="-21" w:rightChars="-10"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）谈判申请文件逾期送达的；</w:t>
      </w:r>
    </w:p>
    <w:p>
      <w:pPr>
        <w:tabs>
          <w:tab w:val="left" w:pos="450"/>
          <w:tab w:val="left" w:pos="900"/>
        </w:tabs>
        <w:spacing w:line="440" w:lineRule="exact"/>
        <w:ind w:right="-21" w:rightChars="-10"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）谈判申请文件未按谈判文件规定的格式、内容和要求编制，字迹潦草、模糊、无法辨认；</w:t>
      </w:r>
    </w:p>
    <w:p>
      <w:pPr>
        <w:tabs>
          <w:tab w:val="left" w:pos="450"/>
          <w:tab w:val="left" w:pos="900"/>
        </w:tabs>
        <w:spacing w:line="440" w:lineRule="exact"/>
        <w:ind w:right="-21" w:rightChars="-10" w:firstLine="480" w:firstLineChars="20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）扰乱会场秩序，经劝阻仍无理取闹。</w:t>
      </w:r>
    </w:p>
    <w:p>
      <w:pPr>
        <w:spacing w:line="440" w:lineRule="exact"/>
        <w:ind w:right="-21" w:rightChars="-10" w:firstLine="480" w:firstLineChars="200"/>
        <w:rPr>
          <w:rFonts w:ascii="宋体"/>
          <w:color w:val="000000"/>
          <w:sz w:val="24"/>
        </w:rPr>
      </w:pPr>
      <w:r>
        <w:rPr>
          <w:rFonts w:ascii="宋体" w:hAnsi="宋体"/>
          <w:color w:val="000000"/>
          <w:sz w:val="24"/>
        </w:rPr>
        <w:t>2</w:t>
      </w:r>
      <w:r>
        <w:rPr>
          <w:rFonts w:hint="eastAsia" w:ascii="宋体" w:hAnsi="宋体"/>
          <w:color w:val="000000"/>
          <w:sz w:val="24"/>
        </w:rPr>
        <w:t>、在谈判申请文件的澄清、补充说明以及评审过程中，谈判被邀请人对谈判人和评审专家施加任何行为影响，经查实后将取消其谈判</w:t>
      </w:r>
      <w:r>
        <w:rPr>
          <w:rFonts w:ascii="宋体" w:hAnsi="宋体"/>
          <w:color w:val="000000"/>
          <w:sz w:val="24"/>
        </w:rPr>
        <w:t>(</w:t>
      </w:r>
      <w:r>
        <w:rPr>
          <w:rFonts w:hint="eastAsia" w:ascii="宋体" w:hAnsi="宋体"/>
          <w:color w:val="000000"/>
          <w:sz w:val="24"/>
        </w:rPr>
        <w:t>中选</w:t>
      </w:r>
      <w:r>
        <w:rPr>
          <w:rFonts w:ascii="宋体" w:hAnsi="宋体"/>
          <w:color w:val="000000"/>
          <w:sz w:val="24"/>
        </w:rPr>
        <w:t>)</w:t>
      </w:r>
      <w:r>
        <w:rPr>
          <w:rFonts w:hint="eastAsia" w:ascii="宋体" w:hAnsi="宋体"/>
          <w:color w:val="000000"/>
          <w:sz w:val="24"/>
        </w:rPr>
        <w:t>资格。</w:t>
      </w:r>
    </w:p>
    <w:p>
      <w:pPr>
        <w:spacing w:line="440" w:lineRule="exact"/>
        <w:ind w:firstLine="446" w:firstLineChars="186"/>
        <w:jc w:val="left"/>
        <w:rPr>
          <w:rFonts w:ascii="宋体"/>
          <w:color w:val="000000"/>
          <w:sz w:val="24"/>
        </w:rPr>
      </w:pPr>
      <w:r>
        <w:rPr>
          <w:rFonts w:ascii="宋体" w:hAnsi="宋体"/>
          <w:color w:val="000000"/>
          <w:sz w:val="24"/>
        </w:rPr>
        <w:t>3</w:t>
      </w:r>
      <w:r>
        <w:rPr>
          <w:rFonts w:hint="eastAsia" w:ascii="宋体" w:hAnsi="宋体"/>
          <w:color w:val="000000"/>
          <w:sz w:val="24"/>
        </w:rPr>
        <w:t>、按照评标委员会推荐的中标候选人顺序选择中标单位。若排名第一的中标候选人放弃中标、因不可抗力提出不能履行合同，谈判人可以确定排名第二的中标候选人为中标人；排名第二的中标候选人因前款规定的同样原因不能签订合同的，谈判人可以确定排名第三的中标候选人为中标人。谈判人对弃标者的保证金予以没收，且对中标金额的差额部分造成的损失由谈判人按相关法律程序追回。</w:t>
      </w:r>
    </w:p>
    <w:p>
      <w:pPr>
        <w:spacing w:line="440" w:lineRule="exact"/>
        <w:ind w:firstLine="446" w:firstLineChars="186"/>
        <w:jc w:val="left"/>
        <w:rPr>
          <w:rFonts w:ascii="宋体"/>
          <w:color w:val="000000"/>
          <w:sz w:val="24"/>
        </w:rPr>
      </w:pPr>
      <w:r>
        <w:rPr>
          <w:rFonts w:ascii="宋体" w:hAnsi="宋体"/>
          <w:color w:val="000000"/>
          <w:sz w:val="24"/>
        </w:rPr>
        <w:t>4</w:t>
      </w:r>
      <w:r>
        <w:rPr>
          <w:rFonts w:hint="eastAsia" w:ascii="宋体" w:hAnsi="宋体"/>
          <w:color w:val="000000"/>
          <w:sz w:val="24"/>
        </w:rPr>
        <w:t>、编写评审报告。</w:t>
      </w:r>
    </w:p>
    <w:p>
      <w:pPr>
        <w:spacing w:line="440" w:lineRule="exact"/>
        <w:ind w:firstLine="446" w:firstLineChars="186"/>
        <w:jc w:val="left"/>
        <w:rPr>
          <w:rFonts w:ascii="宋体"/>
          <w:color w:val="000000"/>
          <w:sz w:val="24"/>
        </w:rPr>
      </w:pPr>
      <w:r>
        <w:rPr>
          <w:rFonts w:hint="eastAsia" w:ascii="宋体" w:hAnsi="宋体"/>
          <w:color w:val="000000"/>
          <w:sz w:val="24"/>
        </w:rPr>
        <w:t>谈判人自确定为中标人之日起</w:t>
      </w:r>
      <w:r>
        <w:rPr>
          <w:rFonts w:ascii="宋体" w:hAnsi="宋体"/>
          <w:color w:val="000000"/>
          <w:sz w:val="24"/>
        </w:rPr>
        <w:t>5</w:t>
      </w:r>
      <w:r>
        <w:rPr>
          <w:rFonts w:hint="eastAsia" w:ascii="宋体" w:hAnsi="宋体"/>
          <w:color w:val="000000"/>
          <w:sz w:val="24"/>
        </w:rPr>
        <w:t>日内，向有关行政主管部门提交本项目的谈判情况的书面报告</w:t>
      </w:r>
      <w:r>
        <w:rPr>
          <w:rFonts w:ascii="宋体" w:hAnsi="宋体"/>
          <w:color w:val="000000"/>
          <w:sz w:val="24"/>
        </w:rPr>
        <w:t>;</w:t>
      </w:r>
      <w:r>
        <w:rPr>
          <w:rFonts w:hint="eastAsia" w:ascii="宋体" w:hAnsi="宋体"/>
          <w:color w:val="000000"/>
          <w:sz w:val="24"/>
        </w:rPr>
        <w:t>如无异议，由谈判人向中标人发出中标通知书，并将中标结果通知所有未中标的谈判被邀请人。</w:t>
      </w:r>
    </w:p>
    <w:p>
      <w:pPr>
        <w:tabs>
          <w:tab w:val="left" w:pos="3234"/>
        </w:tabs>
        <w:spacing w:line="460" w:lineRule="exact"/>
        <w:ind w:firstLine="480" w:firstLineChars="200"/>
        <w:rPr>
          <w:rFonts w:ascii="宋体"/>
          <w:color w:val="000000"/>
          <w:sz w:val="24"/>
          <w:szCs w:val="24"/>
        </w:rPr>
      </w:pPr>
      <w:r>
        <w:rPr>
          <w:rFonts w:ascii="宋体" w:hAnsi="宋体"/>
          <w:color w:val="000000"/>
          <w:sz w:val="24"/>
          <w:szCs w:val="24"/>
        </w:rPr>
        <w:t>5</w:t>
      </w:r>
      <w:r>
        <w:rPr>
          <w:rFonts w:hint="eastAsia" w:ascii="宋体" w:hAnsi="宋体"/>
          <w:color w:val="000000"/>
          <w:sz w:val="24"/>
          <w:szCs w:val="24"/>
        </w:rPr>
        <w:t>、评审时竞标文件有下列情况之一者将被作为无效竞标文件，若有争议时由谈判人、监督机构、谈判被邀请人几方现场人员认可的取证办法取证交评审委员会认定是否作为无效竞标文件：</w:t>
      </w:r>
    </w:p>
    <w:p>
      <w:pPr>
        <w:tabs>
          <w:tab w:val="left" w:pos="3234"/>
        </w:tabs>
        <w:spacing w:line="460" w:lineRule="exact"/>
        <w:ind w:firstLine="480" w:firstLineChars="200"/>
        <w:rPr>
          <w:rFonts w:ascii="宋体"/>
          <w:color w:val="000000"/>
          <w:sz w:val="24"/>
          <w:szCs w:val="24"/>
        </w:rPr>
      </w:pPr>
      <w:r>
        <w:rPr>
          <w:rFonts w:ascii="宋体" w:hAnsi="宋体"/>
          <w:color w:val="000000"/>
          <w:sz w:val="24"/>
          <w:szCs w:val="24"/>
        </w:rPr>
        <w:t>5.1</w:t>
      </w:r>
      <w:r>
        <w:rPr>
          <w:rFonts w:hint="eastAsia" w:ascii="宋体" w:hAnsi="宋体"/>
          <w:color w:val="000000"/>
          <w:sz w:val="24"/>
          <w:szCs w:val="24"/>
        </w:rPr>
        <w:t>竞标文件的封装未按照本谈判文件的要求装订、密封、签署与标志的；</w:t>
      </w:r>
    </w:p>
    <w:p>
      <w:pPr>
        <w:tabs>
          <w:tab w:val="left" w:pos="3234"/>
        </w:tabs>
        <w:spacing w:line="460" w:lineRule="exact"/>
        <w:ind w:firstLine="480" w:firstLineChars="200"/>
        <w:rPr>
          <w:rFonts w:ascii="宋体"/>
          <w:color w:val="000000"/>
          <w:sz w:val="24"/>
          <w:szCs w:val="24"/>
        </w:rPr>
      </w:pPr>
      <w:r>
        <w:rPr>
          <w:rFonts w:ascii="宋体" w:hAnsi="宋体"/>
          <w:color w:val="000000"/>
          <w:sz w:val="24"/>
          <w:szCs w:val="24"/>
        </w:rPr>
        <w:t>5.2</w:t>
      </w:r>
      <w:r>
        <w:rPr>
          <w:rFonts w:hint="eastAsia" w:ascii="宋体" w:hAnsi="宋体"/>
          <w:color w:val="000000"/>
          <w:sz w:val="24"/>
          <w:szCs w:val="24"/>
        </w:rPr>
        <w:t>逾期送达的竞标文件的。</w:t>
      </w:r>
    </w:p>
    <w:p>
      <w:pPr>
        <w:spacing w:line="440" w:lineRule="exact"/>
        <w:ind w:right="-21" w:rightChars="-10" w:firstLine="482" w:firstLineChars="200"/>
        <w:outlineLvl w:val="1"/>
        <w:rPr>
          <w:rFonts w:ascii="宋体"/>
          <w:b/>
          <w:color w:val="000000"/>
          <w:sz w:val="24"/>
        </w:rPr>
      </w:pPr>
      <w:r>
        <w:rPr>
          <w:rFonts w:hint="eastAsia" w:ascii="宋体" w:hAnsi="宋体"/>
          <w:b/>
          <w:color w:val="000000"/>
          <w:sz w:val="24"/>
        </w:rPr>
        <w:t>六、中标人的确认</w:t>
      </w:r>
    </w:p>
    <w:p>
      <w:pPr>
        <w:spacing w:line="460" w:lineRule="exact"/>
        <w:ind w:firstLine="477" w:firstLineChars="199"/>
        <w:rPr>
          <w:rFonts w:ascii="宋体"/>
          <w:color w:val="000000"/>
          <w:sz w:val="24"/>
          <w:szCs w:val="24"/>
        </w:rPr>
      </w:pPr>
      <w:r>
        <w:rPr>
          <w:rFonts w:hint="eastAsia" w:ascii="宋体" w:hAnsi="宋体"/>
          <w:color w:val="000000"/>
          <w:sz w:val="24"/>
          <w:szCs w:val="24"/>
        </w:rPr>
        <w:t>根据评审表所列内容评审得分，按从高到低排序，前三名为中标候选人，以排名第一的中标候选人为中标人。</w:t>
      </w: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pStyle w:val="2"/>
        <w:spacing w:before="0" w:after="0" w:line="360" w:lineRule="exact"/>
        <w:ind w:firstLine="562" w:firstLineChars="200"/>
        <w:jc w:val="center"/>
        <w:rPr>
          <w:rFonts w:ascii="宋体"/>
          <w:sz w:val="28"/>
          <w:szCs w:val="28"/>
        </w:rPr>
        <w:sectPr>
          <w:footerReference r:id="rId3" w:type="default"/>
          <w:endnotePr>
            <w:numFmt w:val="decimal"/>
          </w:endnotePr>
          <w:pgSz w:w="11906" w:h="16838"/>
          <w:pgMar w:top="1134" w:right="1134" w:bottom="1134" w:left="1418" w:header="0" w:footer="567" w:gutter="0"/>
          <w:cols w:space="720" w:num="1"/>
          <w:docGrid w:linePitch="312" w:charSpace="0"/>
        </w:sectPr>
      </w:pPr>
      <w:bookmarkStart w:id="15" w:name="_Toc384392589"/>
    </w:p>
    <w:p>
      <w:pPr>
        <w:pStyle w:val="2"/>
        <w:spacing w:before="0" w:after="0" w:line="360" w:lineRule="exact"/>
        <w:ind w:firstLine="562" w:firstLineChars="200"/>
        <w:jc w:val="center"/>
        <w:rPr>
          <w:rFonts w:ascii="宋体"/>
          <w:sz w:val="28"/>
          <w:szCs w:val="28"/>
        </w:rPr>
      </w:pPr>
      <w:r>
        <w:rPr>
          <w:rFonts w:hint="eastAsia" w:ascii="宋体" w:hAnsi="宋体"/>
          <w:sz w:val="28"/>
          <w:szCs w:val="28"/>
        </w:rPr>
        <w:t>第三章</w:t>
      </w:r>
      <w:r>
        <w:rPr>
          <w:rFonts w:ascii="宋体" w:hAnsi="宋体"/>
          <w:sz w:val="28"/>
          <w:szCs w:val="28"/>
        </w:rPr>
        <w:t xml:space="preserve"> </w:t>
      </w:r>
      <w:r>
        <w:rPr>
          <w:rFonts w:hint="eastAsia" w:ascii="宋体" w:hAnsi="宋体"/>
          <w:sz w:val="28"/>
          <w:szCs w:val="28"/>
        </w:rPr>
        <w:t>拟签订合同的主要条款</w:t>
      </w:r>
      <w:bookmarkEnd w:id="15"/>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460" w:lineRule="exact"/>
        <w:ind w:firstLine="477" w:firstLineChars="199"/>
        <w:rPr>
          <w:rFonts w:ascii="宋体"/>
          <w:color w:val="000000"/>
          <w:sz w:val="24"/>
          <w:szCs w:val="24"/>
        </w:rPr>
      </w:pPr>
    </w:p>
    <w:p>
      <w:pPr>
        <w:spacing w:line="360" w:lineRule="auto"/>
        <w:jc w:val="center"/>
        <w:rPr>
          <w:rFonts w:ascii="仿宋_GB2312" w:hAnsi="宋体" w:eastAsia="仿宋_GB2312"/>
          <w:b/>
          <w:bCs/>
          <w:sz w:val="52"/>
          <w:szCs w:val="52"/>
        </w:rPr>
      </w:pPr>
    </w:p>
    <w:p>
      <w:pPr>
        <w:spacing w:line="360" w:lineRule="auto"/>
        <w:jc w:val="center"/>
        <w:rPr>
          <w:rFonts w:ascii="华文中宋" w:hAnsi="华文中宋" w:eastAsia="华文中宋"/>
          <w:b/>
          <w:bCs/>
          <w:sz w:val="48"/>
          <w:szCs w:val="48"/>
        </w:rPr>
      </w:pPr>
    </w:p>
    <w:p>
      <w:pPr>
        <w:spacing w:line="360" w:lineRule="auto"/>
        <w:jc w:val="center"/>
        <w:rPr>
          <w:rFonts w:ascii="华文中宋" w:hAnsi="华文中宋" w:eastAsia="华文中宋"/>
          <w:b/>
          <w:bCs/>
          <w:sz w:val="52"/>
          <w:szCs w:val="52"/>
        </w:rPr>
      </w:pPr>
      <w:r>
        <w:rPr>
          <w:rFonts w:hint="eastAsia" w:ascii="华文中宋" w:hAnsi="华文中宋" w:eastAsia="华文中宋"/>
          <w:b/>
          <w:bCs/>
          <w:sz w:val="52"/>
          <w:szCs w:val="52"/>
        </w:rPr>
        <w:t>建设工程监理合同</w:t>
      </w:r>
    </w:p>
    <w:p>
      <w:pPr>
        <w:spacing w:line="360" w:lineRule="auto"/>
        <w:jc w:val="center"/>
        <w:rPr>
          <w:rFonts w:ascii="仿宋_GB2312" w:hAnsi="宋体" w:eastAsia="仿宋_GB2312"/>
          <w:bCs/>
          <w:sz w:val="48"/>
          <w:szCs w:val="48"/>
        </w:rPr>
      </w:pPr>
    </w:p>
    <w:p>
      <w:pPr>
        <w:spacing w:line="360" w:lineRule="auto"/>
        <w:jc w:val="center"/>
        <w:rPr>
          <w:rFonts w:ascii="仿宋_GB2312" w:hAnsi="宋体" w:eastAsia="仿宋_GB2312"/>
          <w:b/>
          <w:bCs/>
          <w:sz w:val="24"/>
        </w:rPr>
      </w:pPr>
    </w:p>
    <w:p>
      <w:pPr>
        <w:spacing w:line="360" w:lineRule="auto"/>
        <w:jc w:val="center"/>
        <w:rPr>
          <w:rFonts w:ascii="仿宋_GB2312" w:hAnsi="宋体" w:eastAsia="仿宋_GB2312"/>
          <w:b/>
          <w:bCs/>
          <w:sz w:val="24"/>
        </w:rPr>
      </w:pPr>
    </w:p>
    <w:p>
      <w:pPr>
        <w:spacing w:line="360" w:lineRule="auto"/>
        <w:jc w:val="center"/>
        <w:rPr>
          <w:rFonts w:ascii="仿宋_GB2312" w:hAnsi="宋体" w:eastAsia="仿宋_GB2312"/>
          <w:b/>
          <w:bCs/>
          <w:sz w:val="24"/>
        </w:rPr>
      </w:pPr>
    </w:p>
    <w:p>
      <w:pPr>
        <w:spacing w:line="360" w:lineRule="auto"/>
        <w:jc w:val="center"/>
        <w:rPr>
          <w:rFonts w:ascii="仿宋_GB2312" w:hAnsi="宋体" w:eastAsia="仿宋_GB2312"/>
          <w:b/>
          <w:bCs/>
          <w:sz w:val="24"/>
        </w:rPr>
      </w:pPr>
    </w:p>
    <w:p>
      <w:pPr>
        <w:spacing w:line="360" w:lineRule="auto"/>
        <w:jc w:val="center"/>
        <w:rPr>
          <w:rFonts w:ascii="仿宋_GB2312" w:hAnsi="宋体" w:eastAsia="仿宋_GB2312"/>
          <w:b/>
          <w:bCs/>
          <w:sz w:val="24"/>
        </w:rPr>
      </w:pPr>
    </w:p>
    <w:p>
      <w:pPr>
        <w:spacing w:line="360" w:lineRule="auto"/>
        <w:jc w:val="center"/>
        <w:rPr>
          <w:rFonts w:ascii="仿宋_GB2312" w:hAnsi="宋体" w:eastAsia="仿宋_GB2312"/>
          <w:b/>
          <w:bCs/>
          <w:sz w:val="24"/>
        </w:rPr>
      </w:pPr>
    </w:p>
    <w:p>
      <w:pPr>
        <w:spacing w:line="360" w:lineRule="auto"/>
        <w:jc w:val="center"/>
        <w:rPr>
          <w:rFonts w:ascii="仿宋_GB2312" w:hAnsi="宋体" w:eastAsia="仿宋_GB2312"/>
          <w:b/>
          <w:bCs/>
          <w:sz w:val="24"/>
        </w:rPr>
      </w:pPr>
    </w:p>
    <w:p>
      <w:pPr>
        <w:spacing w:line="360" w:lineRule="auto"/>
        <w:jc w:val="center"/>
        <w:rPr>
          <w:rFonts w:ascii="仿宋_GB2312" w:hAnsi="宋体" w:eastAsia="仿宋_GB2312"/>
          <w:b/>
          <w:bCs/>
          <w:sz w:val="24"/>
        </w:rPr>
      </w:pPr>
    </w:p>
    <w:p>
      <w:pPr>
        <w:spacing w:line="360" w:lineRule="auto"/>
        <w:jc w:val="center"/>
        <w:rPr>
          <w:rFonts w:ascii="仿宋_GB2312" w:hAnsi="宋体" w:eastAsia="仿宋_GB2312"/>
          <w:b/>
          <w:bCs/>
          <w:sz w:val="24"/>
        </w:rPr>
      </w:pPr>
    </w:p>
    <w:p>
      <w:pPr>
        <w:spacing w:line="360" w:lineRule="auto"/>
        <w:rPr>
          <w:rFonts w:ascii="仿宋_GB2312" w:hAnsi="宋体" w:eastAsia="仿宋_GB2312"/>
          <w:b/>
          <w:bCs/>
          <w:sz w:val="24"/>
        </w:rPr>
      </w:pPr>
    </w:p>
    <w:p>
      <w:pPr>
        <w:spacing w:line="360" w:lineRule="auto"/>
        <w:rPr>
          <w:rFonts w:ascii="仿宋_GB2312" w:hAnsi="宋体" w:eastAsia="仿宋_GB2312"/>
          <w:b/>
          <w:bCs/>
          <w:sz w:val="24"/>
        </w:rPr>
      </w:pPr>
    </w:p>
    <w:p>
      <w:pPr>
        <w:spacing w:line="360" w:lineRule="auto"/>
        <w:jc w:val="center"/>
        <w:rPr>
          <w:rFonts w:ascii="华文中宋" w:hAnsi="华文中宋" w:eastAsia="华文中宋"/>
          <w:b/>
        </w:rPr>
      </w:pPr>
      <w:r>
        <w:rPr>
          <w:rFonts w:ascii="仿宋_GB2312" w:hAnsi="宋体" w:eastAsia="仿宋_GB2312"/>
          <w:b/>
          <w:bCs/>
          <w:sz w:val="32"/>
          <w:szCs w:val="32"/>
        </w:rPr>
        <w:t xml:space="preserve">  </w:t>
      </w:r>
      <w:r>
        <w:rPr>
          <w:rFonts w:hint="eastAsia" w:ascii="华文中宋" w:hAnsi="华文中宋" w:eastAsia="华文中宋"/>
          <w:b/>
          <w:bCs/>
          <w:sz w:val="32"/>
          <w:szCs w:val="32"/>
        </w:rPr>
        <w:t>住房和城乡建设部</w:t>
      </w:r>
    </w:p>
    <w:p>
      <w:pPr>
        <w:spacing w:line="360" w:lineRule="auto"/>
        <w:jc w:val="center"/>
        <w:rPr>
          <w:rFonts w:ascii="华文中宋" w:hAnsi="华文中宋" w:eastAsia="华文中宋"/>
          <w:b/>
          <w:sz w:val="32"/>
          <w:szCs w:val="32"/>
        </w:rPr>
      </w:pPr>
      <w:r>
        <w:rPr>
          <w:rFonts w:ascii="华文中宋" w:hAnsi="华文中宋" w:eastAsia="华文中宋"/>
          <w:b/>
        </w:rPr>
        <w:t xml:space="preserve">                                                          </w:t>
      </w:r>
      <w:r>
        <w:rPr>
          <w:rFonts w:hint="eastAsia" w:ascii="华文中宋" w:hAnsi="华文中宋" w:eastAsia="华文中宋"/>
          <w:b/>
          <w:sz w:val="32"/>
          <w:szCs w:val="32"/>
        </w:rPr>
        <w:t>制定</w:t>
      </w:r>
    </w:p>
    <w:p>
      <w:pPr>
        <w:spacing w:line="360" w:lineRule="auto"/>
        <w:jc w:val="center"/>
        <w:rPr>
          <w:rFonts w:ascii="华文中宋" w:hAnsi="华文中宋" w:eastAsia="华文中宋"/>
          <w:b/>
        </w:rPr>
      </w:pPr>
      <w:r>
        <w:rPr>
          <w:rFonts w:ascii="华文中宋" w:hAnsi="华文中宋" w:eastAsia="华文中宋"/>
          <w:b/>
          <w:bCs/>
          <w:sz w:val="32"/>
          <w:szCs w:val="32"/>
        </w:rPr>
        <w:t xml:space="preserve">   </w:t>
      </w:r>
      <w:r>
        <w:rPr>
          <w:rFonts w:hint="eastAsia" w:ascii="华文中宋" w:hAnsi="华文中宋" w:eastAsia="华文中宋"/>
          <w:b/>
          <w:bCs/>
          <w:sz w:val="32"/>
          <w:szCs w:val="32"/>
        </w:rPr>
        <w:t>国家工商行政管理总局</w:t>
      </w:r>
    </w:p>
    <w:p>
      <w:pPr>
        <w:pStyle w:val="2"/>
        <w:spacing w:before="0" w:after="0" w:line="360" w:lineRule="exact"/>
        <w:ind w:firstLine="562" w:firstLineChars="200"/>
        <w:jc w:val="center"/>
        <w:rPr>
          <w:rFonts w:ascii="宋体"/>
          <w:sz w:val="28"/>
          <w:szCs w:val="28"/>
        </w:rPr>
      </w:pPr>
      <w:r>
        <w:rPr>
          <w:rFonts w:hint="eastAsia" w:ascii="宋体" w:hAnsi="宋体"/>
          <w:sz w:val="28"/>
          <w:szCs w:val="28"/>
        </w:rPr>
        <w:t>第一部分</w:t>
      </w:r>
      <w:r>
        <w:rPr>
          <w:rFonts w:ascii="宋体" w:hAnsi="宋体"/>
          <w:sz w:val="28"/>
          <w:szCs w:val="28"/>
        </w:rPr>
        <w:t xml:space="preserve">  </w:t>
      </w:r>
      <w:r>
        <w:rPr>
          <w:rFonts w:hint="eastAsia" w:ascii="宋体" w:hAnsi="宋体"/>
          <w:sz w:val="28"/>
          <w:szCs w:val="28"/>
        </w:rPr>
        <w:t>协议书</w:t>
      </w:r>
    </w:p>
    <w:p>
      <w:pPr>
        <w:tabs>
          <w:tab w:val="left" w:pos="3120"/>
        </w:tabs>
        <w:spacing w:line="600" w:lineRule="exact"/>
        <w:ind w:firstLine="883" w:firstLineChars="200"/>
        <w:jc w:val="center"/>
        <w:rPr>
          <w:rFonts w:ascii="华文中宋" w:hAnsi="华文中宋" w:eastAsia="华文中宋"/>
          <w:b/>
          <w:bCs/>
          <w:sz w:val="44"/>
          <w:szCs w:val="44"/>
        </w:rPr>
      </w:pPr>
    </w:p>
    <w:p>
      <w:pPr>
        <w:adjustRightInd w:val="0"/>
        <w:snapToGrid w:val="0"/>
        <w:spacing w:line="60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委托人（全称）：</w:t>
      </w:r>
      <w:r>
        <w:rPr>
          <w:rFonts w:ascii="仿宋_GB2312" w:hAnsi="宋体" w:eastAsia="仿宋_GB2312"/>
          <w:b/>
          <w:sz w:val="24"/>
          <w:szCs w:val="24"/>
          <w:u w:val="single"/>
        </w:rPr>
        <w:t xml:space="preserve">       </w:t>
      </w:r>
      <w:r>
        <w:rPr>
          <w:rFonts w:ascii="仿宋_GB2312" w:hAnsi="宋体" w:eastAsia="仿宋_GB2312"/>
          <w:sz w:val="24"/>
          <w:szCs w:val="24"/>
          <w:u w:val="single"/>
        </w:rPr>
        <w:t xml:space="preserve">                </w:t>
      </w:r>
      <w:r>
        <w:rPr>
          <w:rFonts w:ascii="仿宋_GB2312" w:hAnsi="宋体" w:eastAsia="仿宋_GB2312"/>
          <w:b/>
          <w:sz w:val="24"/>
          <w:szCs w:val="24"/>
          <w:u w:val="single"/>
        </w:rPr>
        <w:t xml:space="preserve">                        </w:t>
      </w:r>
    </w:p>
    <w:p>
      <w:pPr>
        <w:adjustRightInd w:val="0"/>
        <w:snapToGrid w:val="0"/>
        <w:spacing w:line="600" w:lineRule="exact"/>
        <w:ind w:firstLine="482" w:firstLineChars="200"/>
        <w:rPr>
          <w:rFonts w:ascii="仿宋_GB2312" w:hAnsi="宋体" w:eastAsia="仿宋_GB2312"/>
          <w:sz w:val="24"/>
          <w:szCs w:val="24"/>
        </w:rPr>
      </w:pPr>
      <w:r>
        <w:rPr>
          <w:rFonts w:hint="eastAsia" w:ascii="仿宋_GB2312" w:hAnsi="宋体" w:eastAsia="仿宋_GB2312"/>
          <w:b/>
          <w:sz w:val="24"/>
          <w:szCs w:val="24"/>
        </w:rPr>
        <w:t>监理人（全称）：</w:t>
      </w:r>
      <w:r>
        <w:rPr>
          <w:rFonts w:ascii="仿宋_GB2312" w:hAnsi="宋体" w:eastAsia="仿宋_GB2312"/>
          <w:sz w:val="24"/>
          <w:szCs w:val="24"/>
          <w:u w:val="single"/>
        </w:rPr>
        <w:t xml:space="preserve">    </w:t>
      </w:r>
      <w:r>
        <w:rPr>
          <w:rFonts w:ascii="仿宋_GB2312" w:hAnsi="宋体" w:eastAsia="仿宋_GB2312"/>
          <w:b/>
          <w:sz w:val="24"/>
          <w:szCs w:val="24"/>
          <w:u w:val="single"/>
        </w:rPr>
        <w:t xml:space="preserve">                                         </w:t>
      </w:r>
      <w:r>
        <w:rPr>
          <w:rFonts w:ascii="仿宋_GB2312" w:hAnsi="宋体" w:eastAsia="仿宋_GB2312"/>
          <w:sz w:val="24"/>
          <w:szCs w:val="24"/>
          <w:u w:val="single"/>
        </w:rPr>
        <w:t xml:space="preserve">   </w:t>
      </w:r>
    </w:p>
    <w:p>
      <w:pPr>
        <w:adjustRightInd w:val="0"/>
        <w:snapToGrid w:val="0"/>
        <w:spacing w:line="600" w:lineRule="exact"/>
        <w:ind w:firstLine="480" w:firstLineChars="200"/>
        <w:rPr>
          <w:rFonts w:ascii="仿宋_GB2312" w:hAnsi="宋体" w:eastAsia="仿宋_GB2312"/>
          <w:sz w:val="24"/>
          <w:szCs w:val="24"/>
          <w:u w:val="single"/>
        </w:rPr>
      </w:pPr>
      <w:r>
        <w:rPr>
          <w:rFonts w:hint="eastAsia" w:ascii="仿宋_GB2312" w:hAnsi="宋体" w:eastAsia="仿宋_GB2312"/>
          <w:sz w:val="24"/>
          <w:szCs w:val="24"/>
        </w:rPr>
        <w:t>根据《中华人民共和国合同法》、《中华人民共和国建筑法》及其他有关法律、法规，遵循平等、自愿、公平和诚信的原则，双方就下述工程委托监理与相关服务事项协商一致，订立本合同。</w:t>
      </w:r>
    </w:p>
    <w:p>
      <w:pPr>
        <w:spacing w:line="600" w:lineRule="exact"/>
        <w:ind w:firstLine="477" w:firstLineChars="198"/>
        <w:outlineLvl w:val="0"/>
        <w:rPr>
          <w:rFonts w:ascii="仿宋_GB2312" w:hAnsi="华文楷体" w:eastAsia="仿宋_GB2312"/>
          <w:b/>
          <w:sz w:val="24"/>
          <w:szCs w:val="24"/>
        </w:rPr>
      </w:pPr>
      <w:r>
        <w:rPr>
          <w:rFonts w:hint="eastAsia" w:ascii="仿宋_GB2312" w:hAnsi="华文楷体" w:eastAsia="仿宋_GB2312"/>
          <w:b/>
          <w:sz w:val="24"/>
          <w:szCs w:val="24"/>
        </w:rPr>
        <w:t>一、工程概况</w:t>
      </w:r>
    </w:p>
    <w:p>
      <w:pPr>
        <w:adjustRightInd w:val="0"/>
        <w:snapToGrid w:val="0"/>
        <w:spacing w:line="600" w:lineRule="exact"/>
        <w:ind w:firstLine="475" w:firstLineChars="198"/>
        <w:rPr>
          <w:rFonts w:ascii="仿宋_GB2312" w:hAnsi="宋体" w:eastAsia="仿宋_GB2312"/>
          <w:sz w:val="24"/>
          <w:szCs w:val="24"/>
          <w:u w:val="single"/>
        </w:rPr>
      </w:pPr>
      <w:r>
        <w:rPr>
          <w:rFonts w:ascii="仿宋_GB2312" w:eastAsia="仿宋_GB2312"/>
          <w:sz w:val="24"/>
          <w:szCs w:val="24"/>
        </w:rPr>
        <w:t xml:space="preserve">1. </w:t>
      </w:r>
      <w:r>
        <w:rPr>
          <w:rFonts w:hint="eastAsia" w:ascii="仿宋_GB2312" w:hAnsi="宋体" w:eastAsia="仿宋_GB2312"/>
          <w:sz w:val="24"/>
          <w:szCs w:val="24"/>
        </w:rPr>
        <w:t>工程名称：</w:t>
      </w:r>
      <w:r>
        <w:rPr>
          <w:rFonts w:ascii="仿宋_GB2312" w:hAnsi="宋体" w:eastAsia="仿宋_GB2312"/>
          <w:sz w:val="24"/>
          <w:szCs w:val="24"/>
          <w:u w:val="single"/>
        </w:rPr>
        <w:t xml:space="preserve">                               </w:t>
      </w:r>
    </w:p>
    <w:p>
      <w:pPr>
        <w:adjustRightInd w:val="0"/>
        <w:snapToGrid w:val="0"/>
        <w:spacing w:line="600" w:lineRule="exact"/>
        <w:ind w:firstLine="475" w:firstLineChars="198"/>
        <w:rPr>
          <w:rFonts w:ascii="仿宋_GB2312" w:eastAsia="仿宋_GB2312"/>
          <w:sz w:val="24"/>
          <w:szCs w:val="24"/>
        </w:rPr>
      </w:pPr>
      <w:r>
        <w:rPr>
          <w:rFonts w:ascii="仿宋_GB2312" w:eastAsia="仿宋_GB2312"/>
          <w:sz w:val="24"/>
          <w:szCs w:val="24"/>
        </w:rPr>
        <w:t xml:space="preserve">2. </w:t>
      </w:r>
      <w:r>
        <w:rPr>
          <w:rFonts w:hint="eastAsia" w:ascii="仿宋_GB2312" w:hAnsi="宋体" w:eastAsia="仿宋_GB2312"/>
          <w:sz w:val="24"/>
          <w:szCs w:val="24"/>
        </w:rPr>
        <w:t>工程地点：</w:t>
      </w:r>
      <w:r>
        <w:rPr>
          <w:rFonts w:ascii="仿宋_GB2312" w:hAnsi="宋体" w:eastAsia="仿宋_GB2312"/>
          <w:sz w:val="24"/>
          <w:szCs w:val="24"/>
          <w:u w:val="single"/>
        </w:rPr>
        <w:t xml:space="preserve">                               </w:t>
      </w:r>
      <w:r>
        <w:rPr>
          <w:rFonts w:hint="eastAsia" w:ascii="仿宋_GB2312" w:hAnsi="宋体" w:eastAsia="仿宋_GB2312"/>
          <w:sz w:val="24"/>
          <w:szCs w:val="24"/>
        </w:rPr>
        <w:t>；</w:t>
      </w:r>
    </w:p>
    <w:p>
      <w:pPr>
        <w:spacing w:line="600" w:lineRule="exact"/>
        <w:ind w:firstLine="480" w:firstLineChars="200"/>
        <w:rPr>
          <w:rFonts w:ascii="仿宋_GB2312" w:hAnsi="宋体" w:eastAsia="仿宋_GB2312"/>
          <w:sz w:val="24"/>
          <w:szCs w:val="24"/>
          <w:u w:val="single"/>
        </w:rPr>
      </w:pPr>
      <w:r>
        <w:rPr>
          <w:rFonts w:ascii="仿宋_GB2312" w:eastAsia="仿宋_GB2312"/>
          <w:sz w:val="24"/>
          <w:szCs w:val="24"/>
        </w:rPr>
        <w:t xml:space="preserve">3. </w:t>
      </w:r>
      <w:r>
        <w:rPr>
          <w:rFonts w:hint="eastAsia" w:ascii="仿宋_GB2312" w:hAnsi="宋体" w:eastAsia="仿宋_GB2312"/>
          <w:sz w:val="24"/>
          <w:szCs w:val="24"/>
        </w:rPr>
        <w:t>工程规模：</w:t>
      </w:r>
      <w:r>
        <w:rPr>
          <w:rFonts w:ascii="仿宋_GB2312" w:hAnsi="宋体" w:eastAsia="仿宋_GB2312"/>
          <w:sz w:val="24"/>
          <w:szCs w:val="24"/>
          <w:u w:val="single"/>
        </w:rPr>
        <w:t xml:space="preserve">                               </w:t>
      </w:r>
      <w:r>
        <w:rPr>
          <w:rFonts w:hint="eastAsia" w:ascii="仿宋_GB2312" w:hAnsi="宋体" w:eastAsia="仿宋_GB2312"/>
          <w:sz w:val="24"/>
          <w:szCs w:val="24"/>
          <w:u w:val="single"/>
        </w:rPr>
        <w:t>；</w:t>
      </w:r>
    </w:p>
    <w:p>
      <w:pPr>
        <w:adjustRightInd w:val="0"/>
        <w:snapToGrid w:val="0"/>
        <w:spacing w:line="600" w:lineRule="exact"/>
        <w:ind w:firstLine="475" w:firstLineChars="198"/>
        <w:rPr>
          <w:rFonts w:ascii="仿宋_GB2312" w:hAnsi="宋体" w:eastAsia="仿宋_GB2312"/>
          <w:sz w:val="24"/>
          <w:szCs w:val="24"/>
          <w:u w:val="single"/>
        </w:rPr>
      </w:pPr>
      <w:r>
        <w:rPr>
          <w:rFonts w:ascii="仿宋_GB2312" w:hAnsi="宋体" w:eastAsia="仿宋_GB2312"/>
          <w:sz w:val="24"/>
          <w:szCs w:val="24"/>
          <w:u w:val="single"/>
        </w:rPr>
        <w:t xml:space="preserve">4. </w:t>
      </w:r>
      <w:r>
        <w:rPr>
          <w:rFonts w:hint="eastAsia" w:ascii="仿宋_GB2312" w:hAnsi="宋体" w:eastAsia="仿宋_GB2312"/>
          <w:sz w:val="24"/>
          <w:szCs w:val="24"/>
          <w:u w:val="single"/>
        </w:rPr>
        <w:t>工程概算投资额或建筑安装工程费：</w:t>
      </w:r>
      <w:r>
        <w:rPr>
          <w:rFonts w:ascii="仿宋_GB2312" w:hAnsi="宋体" w:eastAsia="仿宋_GB2312"/>
          <w:color w:val="000000"/>
          <w:sz w:val="24"/>
          <w:szCs w:val="24"/>
          <w:u w:val="single"/>
        </w:rPr>
        <w:t xml:space="preserve">          </w:t>
      </w:r>
      <w:r>
        <w:rPr>
          <w:rFonts w:ascii="仿宋_GB2312" w:hAnsi="宋体" w:eastAsia="仿宋_GB2312"/>
          <w:sz w:val="24"/>
          <w:szCs w:val="24"/>
          <w:u w:val="single"/>
        </w:rPr>
        <w:t xml:space="preserve"> </w:t>
      </w:r>
    </w:p>
    <w:p>
      <w:pPr>
        <w:adjustRightInd w:val="0"/>
        <w:snapToGrid w:val="0"/>
        <w:spacing w:line="600" w:lineRule="exact"/>
        <w:ind w:firstLine="475" w:firstLineChars="198"/>
        <w:rPr>
          <w:rFonts w:ascii="仿宋_GB2312" w:hAnsi="宋体" w:eastAsia="仿宋_GB2312"/>
          <w:sz w:val="24"/>
          <w:szCs w:val="24"/>
          <w:u w:val="single"/>
        </w:rPr>
      </w:pPr>
      <w:r>
        <w:rPr>
          <w:rFonts w:hint="eastAsia" w:ascii="仿宋_GB2312" w:hAnsi="宋体" w:eastAsia="仿宋_GB2312"/>
          <w:sz w:val="24"/>
          <w:szCs w:val="24"/>
          <w:u w:val="single"/>
        </w:rPr>
        <w:t>二、词语限定</w:t>
      </w:r>
    </w:p>
    <w:p>
      <w:pPr>
        <w:adjustRightInd w:val="0"/>
        <w:snapToGrid w:val="0"/>
        <w:spacing w:line="600" w:lineRule="exact"/>
        <w:ind w:firstLine="475" w:firstLineChars="198"/>
        <w:rPr>
          <w:rFonts w:ascii="仿宋_GB2312" w:hAnsi="宋体" w:eastAsia="仿宋_GB2312"/>
          <w:sz w:val="24"/>
          <w:szCs w:val="24"/>
        </w:rPr>
      </w:pPr>
      <w:r>
        <w:rPr>
          <w:rFonts w:hint="eastAsia" w:ascii="仿宋_GB2312" w:hAnsi="宋体" w:eastAsia="仿宋_GB2312"/>
          <w:sz w:val="24"/>
          <w:szCs w:val="24"/>
        </w:rPr>
        <w:t>协议书中相关词语的含义与通用条件中的定义与解释相同。</w:t>
      </w:r>
    </w:p>
    <w:p>
      <w:pPr>
        <w:spacing w:line="600" w:lineRule="exact"/>
        <w:ind w:firstLine="477" w:firstLineChars="198"/>
        <w:outlineLvl w:val="0"/>
        <w:rPr>
          <w:rFonts w:ascii="仿宋_GB2312" w:hAnsi="宋体" w:eastAsia="仿宋_GB2312"/>
          <w:b/>
          <w:sz w:val="24"/>
          <w:szCs w:val="24"/>
        </w:rPr>
      </w:pPr>
      <w:r>
        <w:rPr>
          <w:rFonts w:hint="eastAsia" w:ascii="仿宋_GB2312" w:hAnsi="宋体" w:eastAsia="仿宋_GB2312"/>
          <w:b/>
          <w:sz w:val="24"/>
          <w:szCs w:val="24"/>
        </w:rPr>
        <w:t>三、组成本合同的文件</w:t>
      </w:r>
    </w:p>
    <w:p>
      <w:pPr>
        <w:adjustRightInd w:val="0"/>
        <w:snapToGrid w:val="0"/>
        <w:spacing w:line="600" w:lineRule="exact"/>
        <w:ind w:firstLine="475" w:firstLineChars="198"/>
        <w:rPr>
          <w:rFonts w:ascii="仿宋_GB2312" w:eastAsia="仿宋_GB2312"/>
          <w:sz w:val="24"/>
          <w:szCs w:val="24"/>
        </w:rPr>
      </w:pPr>
      <w:r>
        <w:rPr>
          <w:rFonts w:ascii="仿宋_GB2312" w:eastAsia="仿宋_GB2312"/>
          <w:sz w:val="24"/>
          <w:szCs w:val="24"/>
        </w:rPr>
        <w:t xml:space="preserve">1. </w:t>
      </w:r>
      <w:r>
        <w:rPr>
          <w:rFonts w:hint="eastAsia" w:ascii="仿宋_GB2312" w:hAnsi="宋体" w:eastAsia="仿宋_GB2312"/>
          <w:sz w:val="24"/>
          <w:szCs w:val="24"/>
        </w:rPr>
        <w:t>协议书；</w:t>
      </w:r>
    </w:p>
    <w:p>
      <w:pPr>
        <w:adjustRightInd w:val="0"/>
        <w:snapToGrid w:val="0"/>
        <w:spacing w:line="600" w:lineRule="exact"/>
        <w:ind w:firstLine="475" w:firstLineChars="198"/>
        <w:rPr>
          <w:rFonts w:ascii="仿宋_GB2312" w:hAnsi="宋体" w:eastAsia="仿宋_GB2312"/>
          <w:sz w:val="24"/>
          <w:szCs w:val="24"/>
        </w:rPr>
      </w:pPr>
      <w:r>
        <w:rPr>
          <w:rFonts w:ascii="仿宋_GB2312" w:eastAsia="仿宋_GB2312"/>
          <w:sz w:val="24"/>
          <w:szCs w:val="24"/>
        </w:rPr>
        <w:t xml:space="preserve">2. </w:t>
      </w:r>
      <w:r>
        <w:rPr>
          <w:rFonts w:hint="eastAsia" w:ascii="仿宋_GB2312" w:hAnsi="宋体" w:eastAsia="仿宋_GB2312"/>
          <w:sz w:val="24"/>
          <w:szCs w:val="24"/>
        </w:rPr>
        <w:t>中标通知书（适用于招标工程）或委托书（适用于非招标工程）；</w:t>
      </w:r>
    </w:p>
    <w:p>
      <w:pPr>
        <w:adjustRightInd w:val="0"/>
        <w:snapToGrid w:val="0"/>
        <w:spacing w:line="600" w:lineRule="exact"/>
        <w:ind w:firstLine="475" w:firstLineChars="198"/>
        <w:rPr>
          <w:rFonts w:ascii="仿宋_GB2312" w:hAnsi="宋体" w:eastAsia="仿宋_GB2312"/>
          <w:sz w:val="24"/>
          <w:szCs w:val="24"/>
        </w:rPr>
      </w:pPr>
      <w:r>
        <w:rPr>
          <w:rFonts w:ascii="仿宋_GB2312" w:hAnsi="宋体" w:eastAsia="仿宋_GB2312"/>
          <w:sz w:val="24"/>
          <w:szCs w:val="24"/>
        </w:rPr>
        <w:t xml:space="preserve">3. </w:t>
      </w:r>
      <w:r>
        <w:rPr>
          <w:rFonts w:hint="eastAsia" w:ascii="仿宋_GB2312" w:hAnsi="宋体" w:eastAsia="仿宋_GB2312"/>
          <w:sz w:val="24"/>
          <w:szCs w:val="24"/>
        </w:rPr>
        <w:t>投标文件（适用于招标工程）或监理与相关服务建议书（适用于非招标工程）；</w:t>
      </w:r>
    </w:p>
    <w:p>
      <w:pPr>
        <w:spacing w:line="600" w:lineRule="exact"/>
        <w:ind w:firstLine="477" w:firstLineChars="198"/>
        <w:outlineLvl w:val="0"/>
        <w:rPr>
          <w:rFonts w:ascii="仿宋_GB2312" w:hAnsi="宋体" w:eastAsia="仿宋_GB2312"/>
          <w:b/>
          <w:sz w:val="24"/>
          <w:szCs w:val="24"/>
        </w:rPr>
      </w:pPr>
      <w:r>
        <w:rPr>
          <w:rFonts w:hint="eastAsia" w:ascii="仿宋_GB2312" w:hAnsi="宋体" w:eastAsia="仿宋_GB2312"/>
          <w:b/>
          <w:sz w:val="24"/>
          <w:szCs w:val="24"/>
        </w:rPr>
        <w:t>四、总监理工程师</w:t>
      </w:r>
    </w:p>
    <w:p>
      <w:pPr>
        <w:adjustRightInd w:val="0"/>
        <w:snapToGrid w:val="0"/>
        <w:spacing w:line="600" w:lineRule="exact"/>
        <w:ind w:firstLine="475" w:firstLineChars="198"/>
        <w:rPr>
          <w:rFonts w:ascii="仿宋_GB2312" w:hAnsi="宋体" w:eastAsia="仿宋_GB2312"/>
          <w:sz w:val="24"/>
          <w:szCs w:val="24"/>
        </w:rPr>
      </w:pPr>
      <w:r>
        <w:rPr>
          <w:rFonts w:hint="eastAsia" w:ascii="仿宋_GB2312" w:hAnsi="宋体" w:eastAsia="仿宋_GB2312"/>
          <w:sz w:val="24"/>
          <w:szCs w:val="24"/>
        </w:rPr>
        <w:t>总监理工程师姓名：</w:t>
      </w:r>
      <w:r>
        <w:rPr>
          <w:rFonts w:ascii="仿宋_GB2312" w:hAnsi="宋体" w:eastAsia="仿宋_GB2312"/>
          <w:sz w:val="24"/>
          <w:szCs w:val="24"/>
          <w:u w:val="single"/>
        </w:rPr>
        <w:t xml:space="preserve">     </w:t>
      </w:r>
      <w:r>
        <w:rPr>
          <w:rFonts w:hint="eastAsia" w:ascii="仿宋_GB2312" w:hAnsi="宋体" w:eastAsia="仿宋_GB2312"/>
          <w:sz w:val="24"/>
          <w:szCs w:val="24"/>
        </w:rPr>
        <w:t>，身份证号码：</w:t>
      </w:r>
      <w:r>
        <w:rPr>
          <w:rFonts w:ascii="仿宋_GB2312" w:hAnsi="宋体" w:eastAsia="仿宋_GB2312"/>
          <w:sz w:val="24"/>
          <w:szCs w:val="24"/>
          <w:u w:val="single"/>
        </w:rPr>
        <w:t xml:space="preserve">        </w:t>
      </w:r>
      <w:r>
        <w:rPr>
          <w:rFonts w:hint="eastAsia" w:ascii="仿宋_GB2312" w:hAnsi="宋体" w:eastAsia="仿宋_GB2312"/>
          <w:sz w:val="24"/>
          <w:szCs w:val="24"/>
        </w:rPr>
        <w:t>，注册号：</w:t>
      </w:r>
      <w:r>
        <w:rPr>
          <w:rFonts w:ascii="仿宋_GB2312" w:hAnsi="宋体" w:eastAsia="仿宋_GB2312"/>
          <w:sz w:val="24"/>
          <w:szCs w:val="24"/>
          <w:u w:val="single"/>
        </w:rPr>
        <w:t xml:space="preserve">              </w:t>
      </w:r>
      <w:r>
        <w:rPr>
          <w:rFonts w:hint="eastAsia" w:ascii="仿宋_GB2312" w:hAnsi="宋体" w:eastAsia="仿宋_GB2312"/>
          <w:sz w:val="24"/>
          <w:szCs w:val="24"/>
        </w:rPr>
        <w:t>。</w:t>
      </w:r>
    </w:p>
    <w:p>
      <w:pPr>
        <w:spacing w:line="600" w:lineRule="exact"/>
        <w:ind w:firstLine="477" w:firstLineChars="198"/>
        <w:outlineLvl w:val="0"/>
        <w:rPr>
          <w:rFonts w:ascii="仿宋_GB2312" w:hAnsi="宋体" w:eastAsia="仿宋_GB2312"/>
          <w:b/>
          <w:sz w:val="24"/>
          <w:szCs w:val="24"/>
        </w:rPr>
      </w:pPr>
      <w:r>
        <w:rPr>
          <w:rFonts w:hint="eastAsia" w:ascii="仿宋_GB2312" w:hAnsi="宋体" w:eastAsia="仿宋_GB2312"/>
          <w:b/>
          <w:sz w:val="24"/>
          <w:szCs w:val="24"/>
        </w:rPr>
        <w:t>五、签约酬金</w:t>
      </w:r>
    </w:p>
    <w:p>
      <w:pPr>
        <w:adjustRightInd w:val="0"/>
        <w:snapToGrid w:val="0"/>
        <w:spacing w:line="600" w:lineRule="exact"/>
        <w:ind w:firstLine="475" w:firstLineChars="198"/>
        <w:rPr>
          <w:rFonts w:ascii="仿宋_GB2312" w:hAnsi="宋体" w:eastAsia="仿宋_GB2312"/>
          <w:sz w:val="24"/>
          <w:szCs w:val="24"/>
        </w:rPr>
      </w:pPr>
      <w:r>
        <w:rPr>
          <w:rFonts w:hint="eastAsia" w:ascii="仿宋_GB2312" w:hAnsi="宋体" w:eastAsia="仿宋_GB2312"/>
          <w:sz w:val="24"/>
          <w:szCs w:val="24"/>
        </w:rPr>
        <w:t>本工程以人民币（大写）</w:t>
      </w:r>
      <w:r>
        <w:rPr>
          <w:rFonts w:ascii="仿宋_GB2312" w:hAnsi="宋体" w:eastAsia="仿宋_GB2312"/>
          <w:sz w:val="24"/>
          <w:szCs w:val="24"/>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rPr>
        <w:t>万元整（￥</w:t>
      </w:r>
      <w:r>
        <w:rPr>
          <w:rFonts w:ascii="仿宋_GB2312" w:hAnsi="宋体" w:eastAsia="仿宋_GB2312"/>
          <w:sz w:val="24"/>
          <w:szCs w:val="24"/>
          <w:u w:val="single"/>
        </w:rPr>
        <w:t xml:space="preserve">       </w:t>
      </w:r>
      <w:r>
        <w:rPr>
          <w:rFonts w:hint="eastAsia" w:ascii="仿宋_GB2312" w:hAnsi="宋体" w:eastAsia="仿宋_GB2312"/>
          <w:sz w:val="24"/>
          <w:szCs w:val="24"/>
        </w:rPr>
        <w:t>元）收取监理服务，遵照招标文件的要求承担</w:t>
      </w:r>
      <w:r>
        <w:rPr>
          <w:rFonts w:ascii="仿宋_GB2312" w:hAnsi="宋体" w:eastAsia="仿宋_GB2312"/>
          <w:sz w:val="24"/>
          <w:szCs w:val="24"/>
          <w:u w:val="single"/>
        </w:rPr>
        <w:t xml:space="preserve">             </w:t>
      </w:r>
      <w:r>
        <w:rPr>
          <w:rFonts w:hint="eastAsia" w:ascii="仿宋_GB2312" w:hAnsi="宋体" w:eastAsia="仿宋_GB2312"/>
          <w:sz w:val="24"/>
          <w:szCs w:val="24"/>
        </w:rPr>
        <w:t>工程的施工监理及其缺陷修复阶段的监理，无论工程结算价多少，监理收费不作任何调整。</w:t>
      </w:r>
    </w:p>
    <w:p>
      <w:pPr>
        <w:adjustRightInd w:val="0"/>
        <w:snapToGrid w:val="0"/>
        <w:spacing w:line="600" w:lineRule="exact"/>
        <w:ind w:firstLine="477" w:firstLineChars="198"/>
        <w:rPr>
          <w:rFonts w:ascii="仿宋_GB2312" w:hAnsi="宋体" w:eastAsia="仿宋_GB2312"/>
          <w:b/>
          <w:sz w:val="24"/>
          <w:szCs w:val="24"/>
        </w:rPr>
      </w:pPr>
      <w:r>
        <w:rPr>
          <w:rFonts w:hint="eastAsia" w:ascii="仿宋_GB2312" w:hAnsi="宋体" w:eastAsia="仿宋_GB2312"/>
          <w:b/>
          <w:sz w:val="24"/>
          <w:szCs w:val="24"/>
        </w:rPr>
        <w:t>六、支付方式</w:t>
      </w:r>
    </w:p>
    <w:p>
      <w:pPr>
        <w:adjustRightInd w:val="0"/>
        <w:snapToGrid w:val="0"/>
        <w:spacing w:line="600" w:lineRule="exact"/>
        <w:ind w:firstLine="475" w:firstLineChars="198"/>
        <w:rPr>
          <w:rFonts w:ascii="仿宋_GB2312" w:hAnsi="宋体" w:eastAsia="仿宋_GB2312"/>
          <w:sz w:val="24"/>
          <w:szCs w:val="24"/>
        </w:rPr>
      </w:pPr>
      <w:r>
        <w:rPr>
          <w:rFonts w:hint="eastAsia" w:ascii="仿宋_GB2312" w:hAnsi="宋体" w:eastAsia="仿宋_GB2312"/>
          <w:sz w:val="24"/>
          <w:szCs w:val="24"/>
        </w:rPr>
        <w:t>合同签订后</w:t>
      </w:r>
      <w:r>
        <w:rPr>
          <w:rFonts w:ascii="仿宋_GB2312" w:hAnsi="宋体" w:eastAsia="仿宋_GB2312"/>
          <w:sz w:val="24"/>
          <w:szCs w:val="24"/>
        </w:rPr>
        <w:t>7</w:t>
      </w:r>
      <w:r>
        <w:rPr>
          <w:rFonts w:hint="eastAsia" w:ascii="仿宋_GB2312" w:hAnsi="宋体" w:eastAsia="仿宋_GB2312"/>
          <w:sz w:val="24"/>
          <w:szCs w:val="24"/>
        </w:rPr>
        <w:t>个工作日内支付合同价格的</w:t>
      </w:r>
      <w:r>
        <w:rPr>
          <w:rFonts w:ascii="仿宋_GB2312" w:hAnsi="宋体" w:eastAsia="仿宋_GB2312"/>
          <w:sz w:val="24"/>
          <w:szCs w:val="24"/>
        </w:rPr>
        <w:t>10%</w:t>
      </w:r>
      <w:r>
        <w:rPr>
          <w:rFonts w:hint="eastAsia" w:ascii="仿宋_GB2312" w:hAnsi="宋体" w:eastAsia="仿宋_GB2312"/>
          <w:sz w:val="24"/>
          <w:szCs w:val="24"/>
        </w:rPr>
        <w:t>，即</w:t>
      </w:r>
      <w:r>
        <w:rPr>
          <w:rFonts w:ascii="仿宋_GB2312" w:hAnsi="宋体" w:eastAsia="仿宋_GB2312"/>
          <w:sz w:val="24"/>
          <w:szCs w:val="24"/>
          <w:u w:val="single"/>
        </w:rPr>
        <w:t xml:space="preserve">          </w:t>
      </w:r>
      <w:r>
        <w:rPr>
          <w:rFonts w:hint="eastAsia" w:ascii="仿宋_GB2312" w:hAnsi="宋体" w:eastAsia="仿宋_GB2312"/>
          <w:sz w:val="24"/>
          <w:szCs w:val="24"/>
        </w:rPr>
        <w:t>，工程竣工验收合格后支付合同价格的</w:t>
      </w:r>
      <w:r>
        <w:rPr>
          <w:rFonts w:ascii="仿宋_GB2312" w:hAnsi="宋体" w:eastAsia="仿宋_GB2312"/>
          <w:sz w:val="24"/>
          <w:szCs w:val="24"/>
        </w:rPr>
        <w:t>70%</w:t>
      </w:r>
      <w:r>
        <w:rPr>
          <w:rFonts w:hint="eastAsia" w:ascii="仿宋_GB2312" w:hAnsi="宋体" w:eastAsia="仿宋_GB2312"/>
          <w:sz w:val="24"/>
          <w:szCs w:val="24"/>
        </w:rPr>
        <w:t>，即</w:t>
      </w:r>
      <w:r>
        <w:rPr>
          <w:rFonts w:ascii="仿宋_GB2312" w:hAnsi="宋体" w:eastAsia="仿宋_GB2312"/>
          <w:sz w:val="24"/>
          <w:szCs w:val="24"/>
          <w:u w:val="single"/>
        </w:rPr>
        <w:t xml:space="preserve">           </w:t>
      </w:r>
      <w:r>
        <w:rPr>
          <w:rFonts w:hint="eastAsia" w:ascii="仿宋_GB2312" w:hAnsi="宋体" w:eastAsia="仿宋_GB2312"/>
          <w:sz w:val="24"/>
          <w:szCs w:val="24"/>
        </w:rPr>
        <w:t>，工程经审计局审计后支付合同价格的</w:t>
      </w:r>
      <w:r>
        <w:rPr>
          <w:rFonts w:ascii="仿宋_GB2312" w:hAnsi="宋体" w:eastAsia="仿宋_GB2312"/>
          <w:sz w:val="24"/>
          <w:szCs w:val="24"/>
        </w:rPr>
        <w:t>20%</w:t>
      </w:r>
      <w:r>
        <w:rPr>
          <w:rFonts w:hint="eastAsia" w:ascii="仿宋_GB2312" w:hAnsi="宋体" w:eastAsia="仿宋_GB2312"/>
          <w:sz w:val="24"/>
          <w:szCs w:val="24"/>
        </w:rPr>
        <w:t>，即</w:t>
      </w:r>
      <w:r>
        <w:rPr>
          <w:rFonts w:ascii="仿宋_GB2312" w:hAnsi="宋体" w:eastAsia="仿宋_GB2312"/>
          <w:sz w:val="24"/>
          <w:szCs w:val="24"/>
          <w:u w:val="single"/>
        </w:rPr>
        <w:t xml:space="preserve">           </w:t>
      </w:r>
      <w:r>
        <w:rPr>
          <w:rFonts w:hint="eastAsia" w:ascii="仿宋_GB2312" w:hAnsi="宋体" w:eastAsia="仿宋_GB2312"/>
          <w:sz w:val="24"/>
          <w:szCs w:val="24"/>
        </w:rPr>
        <w:t>。</w:t>
      </w:r>
    </w:p>
    <w:p>
      <w:pPr>
        <w:spacing w:line="600" w:lineRule="exact"/>
        <w:ind w:firstLine="477" w:firstLineChars="198"/>
        <w:outlineLvl w:val="0"/>
        <w:rPr>
          <w:rFonts w:ascii="仿宋_GB2312" w:hAnsi="宋体" w:eastAsia="仿宋_GB2312"/>
          <w:b/>
          <w:sz w:val="24"/>
          <w:szCs w:val="24"/>
        </w:rPr>
      </w:pPr>
      <w:r>
        <w:rPr>
          <w:rFonts w:hint="eastAsia" w:ascii="仿宋_GB2312" w:hAnsi="宋体" w:eastAsia="仿宋_GB2312"/>
          <w:b/>
          <w:sz w:val="24"/>
          <w:szCs w:val="24"/>
        </w:rPr>
        <w:t>七、期限</w:t>
      </w:r>
    </w:p>
    <w:p>
      <w:pPr>
        <w:adjustRightInd w:val="0"/>
        <w:snapToGrid w:val="0"/>
        <w:spacing w:line="600" w:lineRule="exact"/>
        <w:ind w:firstLine="600" w:firstLineChars="250"/>
        <w:jc w:val="left"/>
        <w:rPr>
          <w:rFonts w:ascii="仿宋_GB2312" w:eastAsia="仿宋_GB2312"/>
          <w:sz w:val="24"/>
          <w:szCs w:val="24"/>
        </w:rPr>
      </w:pPr>
      <w:r>
        <w:rPr>
          <w:rFonts w:hint="eastAsia" w:ascii="仿宋_GB2312" w:hAnsi="宋体" w:eastAsia="仿宋_GB2312"/>
          <w:sz w:val="24"/>
          <w:szCs w:val="24"/>
        </w:rPr>
        <w:t>自</w:t>
      </w:r>
      <w:r>
        <w:rPr>
          <w:rFonts w:ascii="仿宋_GB2312" w:eastAsia="仿宋_GB2312"/>
          <w:sz w:val="24"/>
          <w:szCs w:val="24"/>
          <w:u w:val="single"/>
        </w:rPr>
        <w:t xml:space="preserve">          </w:t>
      </w:r>
      <w:r>
        <w:rPr>
          <w:rFonts w:hint="eastAsia" w:ascii="仿宋_GB2312" w:hAnsi="宋体" w:eastAsia="仿宋_GB2312"/>
          <w:sz w:val="24"/>
          <w:szCs w:val="24"/>
        </w:rPr>
        <w:t>年</w:t>
      </w:r>
      <w:r>
        <w:rPr>
          <w:rFonts w:ascii="仿宋_GB2312" w:eastAsia="仿宋_GB2312"/>
          <w:sz w:val="24"/>
          <w:szCs w:val="24"/>
          <w:u w:val="single"/>
        </w:rPr>
        <w:t xml:space="preserve">         </w:t>
      </w:r>
      <w:r>
        <w:rPr>
          <w:rFonts w:hint="eastAsia" w:ascii="仿宋_GB2312" w:hAnsi="宋体" w:eastAsia="仿宋_GB2312"/>
          <w:sz w:val="24"/>
          <w:szCs w:val="24"/>
        </w:rPr>
        <w:t>月</w:t>
      </w:r>
      <w:r>
        <w:rPr>
          <w:rFonts w:ascii="仿宋_GB2312" w:eastAsia="仿宋_GB2312"/>
          <w:sz w:val="24"/>
          <w:szCs w:val="24"/>
          <w:u w:val="single"/>
        </w:rPr>
        <w:t xml:space="preserve">          </w:t>
      </w:r>
      <w:r>
        <w:rPr>
          <w:rFonts w:hint="eastAsia" w:ascii="仿宋_GB2312" w:hAnsi="宋体" w:eastAsia="仿宋_GB2312"/>
          <w:sz w:val="24"/>
          <w:szCs w:val="24"/>
        </w:rPr>
        <w:t>日始，至</w:t>
      </w:r>
      <w:r>
        <w:rPr>
          <w:rFonts w:ascii="仿宋_GB2312" w:eastAsia="仿宋_GB2312"/>
          <w:sz w:val="24"/>
          <w:szCs w:val="24"/>
          <w:u w:val="single"/>
        </w:rPr>
        <w:t xml:space="preserve">         </w:t>
      </w:r>
      <w:r>
        <w:rPr>
          <w:rFonts w:hint="eastAsia" w:ascii="仿宋_GB2312" w:hAnsi="宋体" w:eastAsia="仿宋_GB2312"/>
          <w:sz w:val="24"/>
          <w:szCs w:val="24"/>
        </w:rPr>
        <w:t>年</w:t>
      </w:r>
      <w:r>
        <w:rPr>
          <w:rFonts w:ascii="仿宋_GB2312" w:eastAsia="仿宋_GB2312"/>
          <w:sz w:val="24"/>
          <w:szCs w:val="24"/>
          <w:u w:val="single"/>
        </w:rPr>
        <w:t xml:space="preserve">        </w:t>
      </w:r>
      <w:r>
        <w:rPr>
          <w:rFonts w:hint="eastAsia" w:ascii="仿宋_GB2312" w:hAnsi="宋体" w:eastAsia="仿宋_GB2312"/>
          <w:sz w:val="24"/>
          <w:szCs w:val="24"/>
        </w:rPr>
        <w:t>月</w:t>
      </w:r>
      <w:r>
        <w:rPr>
          <w:rFonts w:ascii="仿宋_GB2312" w:hAnsi="宋体" w:eastAsia="仿宋_GB2312"/>
          <w:sz w:val="24"/>
          <w:szCs w:val="24"/>
        </w:rPr>
        <w:t xml:space="preserve"> </w:t>
      </w:r>
      <w:r>
        <w:rPr>
          <w:rFonts w:ascii="仿宋_GB2312" w:eastAsia="仿宋_GB2312"/>
          <w:sz w:val="24"/>
          <w:szCs w:val="24"/>
          <w:u w:val="single"/>
        </w:rPr>
        <w:t xml:space="preserve">       </w:t>
      </w:r>
      <w:r>
        <w:rPr>
          <w:rFonts w:hint="eastAsia" w:ascii="仿宋_GB2312" w:hAnsi="宋体" w:eastAsia="仿宋_GB2312"/>
          <w:sz w:val="24"/>
          <w:szCs w:val="24"/>
        </w:rPr>
        <w:t>日止。</w:t>
      </w:r>
    </w:p>
    <w:p>
      <w:pPr>
        <w:spacing w:line="600" w:lineRule="exact"/>
        <w:ind w:firstLine="477" w:firstLineChars="198"/>
        <w:outlineLvl w:val="0"/>
        <w:rPr>
          <w:rFonts w:ascii="仿宋_GB2312" w:hAnsi="宋体" w:eastAsia="仿宋_GB2312"/>
          <w:b/>
          <w:sz w:val="24"/>
          <w:szCs w:val="24"/>
        </w:rPr>
      </w:pPr>
      <w:r>
        <w:rPr>
          <w:rFonts w:hint="eastAsia" w:ascii="仿宋_GB2312" w:hAnsi="宋体" w:eastAsia="仿宋_GB2312"/>
          <w:b/>
          <w:sz w:val="24"/>
          <w:szCs w:val="24"/>
        </w:rPr>
        <w:t>八、双方承诺</w:t>
      </w:r>
    </w:p>
    <w:p>
      <w:pPr>
        <w:spacing w:line="600" w:lineRule="exact"/>
        <w:ind w:firstLine="475" w:firstLineChars="198"/>
        <w:outlineLvl w:val="0"/>
        <w:rPr>
          <w:rFonts w:ascii="仿宋_GB2312" w:hAnsi="宋体" w:eastAsia="仿宋_GB2312"/>
          <w:b/>
          <w:sz w:val="24"/>
          <w:szCs w:val="24"/>
        </w:rPr>
      </w:pPr>
      <w:r>
        <w:rPr>
          <w:rFonts w:ascii="仿宋_GB2312" w:eastAsia="仿宋_GB2312"/>
          <w:sz w:val="24"/>
          <w:szCs w:val="24"/>
        </w:rPr>
        <w:t xml:space="preserve">1. </w:t>
      </w:r>
      <w:r>
        <w:rPr>
          <w:rFonts w:hint="eastAsia" w:ascii="仿宋_GB2312" w:hAnsi="宋体" w:eastAsia="仿宋_GB2312"/>
          <w:sz w:val="24"/>
          <w:szCs w:val="24"/>
        </w:rPr>
        <w:t>监理人向委托人承诺，按照本合同约定提供监理与相关服务。</w:t>
      </w:r>
    </w:p>
    <w:p>
      <w:pPr>
        <w:spacing w:line="600" w:lineRule="exact"/>
        <w:ind w:firstLine="475" w:firstLineChars="198"/>
        <w:outlineLvl w:val="0"/>
        <w:rPr>
          <w:rFonts w:ascii="仿宋_GB2312" w:hAnsi="宋体" w:eastAsia="仿宋_GB2312"/>
          <w:sz w:val="24"/>
          <w:szCs w:val="24"/>
        </w:rPr>
      </w:pPr>
      <w:r>
        <w:rPr>
          <w:rFonts w:ascii="仿宋_GB2312" w:eastAsia="仿宋_GB2312"/>
          <w:sz w:val="24"/>
          <w:szCs w:val="24"/>
        </w:rPr>
        <w:t xml:space="preserve">2. </w:t>
      </w:r>
      <w:r>
        <w:rPr>
          <w:rFonts w:hint="eastAsia" w:ascii="仿宋_GB2312" w:hAnsi="宋体" w:eastAsia="仿宋_GB2312"/>
          <w:sz w:val="24"/>
          <w:szCs w:val="24"/>
        </w:rPr>
        <w:t>委托人向监理人承诺，按照本合同约定派遣相应的人员，提供</w:t>
      </w:r>
      <w:r>
        <w:rPr>
          <w:rFonts w:hint="eastAsia" w:ascii="仿宋_GB2312" w:hAnsi="宋体" w:eastAsia="仿宋_GB2312"/>
          <w:bCs/>
          <w:sz w:val="24"/>
          <w:szCs w:val="24"/>
        </w:rPr>
        <w:t>房屋、资料</w:t>
      </w:r>
      <w:r>
        <w:rPr>
          <w:rFonts w:hint="eastAsia" w:ascii="仿宋_GB2312" w:hAnsi="宋体" w:eastAsia="仿宋_GB2312"/>
          <w:sz w:val="24"/>
          <w:szCs w:val="24"/>
        </w:rPr>
        <w:t>、设备，并按本合同约定支付酬金。</w:t>
      </w:r>
    </w:p>
    <w:p>
      <w:pPr>
        <w:spacing w:line="600" w:lineRule="exact"/>
        <w:ind w:firstLine="477" w:firstLineChars="198"/>
        <w:outlineLvl w:val="0"/>
        <w:rPr>
          <w:rFonts w:ascii="仿宋_GB2312" w:hAnsi="宋体" w:eastAsia="仿宋_GB2312"/>
          <w:b/>
          <w:sz w:val="24"/>
          <w:szCs w:val="24"/>
        </w:rPr>
      </w:pPr>
      <w:r>
        <w:rPr>
          <w:rFonts w:hint="eastAsia" w:ascii="仿宋_GB2312" w:hAnsi="宋体" w:eastAsia="仿宋_GB2312"/>
          <w:b/>
          <w:sz w:val="24"/>
          <w:szCs w:val="24"/>
        </w:rPr>
        <w:t>九、争议解决方式</w:t>
      </w:r>
    </w:p>
    <w:p>
      <w:pPr>
        <w:tabs>
          <w:tab w:val="left" w:pos="450"/>
          <w:tab w:val="left" w:pos="900"/>
        </w:tabs>
        <w:spacing w:line="440" w:lineRule="exact"/>
        <w:ind w:right="-21" w:rightChars="-10" w:firstLine="480" w:firstLineChars="200"/>
        <w:rPr>
          <w:rFonts w:ascii="仿宋_GB2312" w:hAnsi="宋体" w:eastAsia="仿宋_GB2312"/>
          <w:sz w:val="24"/>
          <w:szCs w:val="24"/>
        </w:rPr>
      </w:pPr>
      <w:r>
        <w:rPr>
          <w:rFonts w:hint="eastAsia" w:ascii="仿宋_GB2312" w:hAnsi="宋体" w:eastAsia="仿宋_GB2312"/>
          <w:sz w:val="24"/>
          <w:szCs w:val="24"/>
        </w:rPr>
        <w:t>在履行本合同过程中，如甲、乙双方发生争议，协商解决；如双方达不成协议，向内江市人民法院提起诉讼；</w:t>
      </w:r>
    </w:p>
    <w:p>
      <w:pPr>
        <w:spacing w:line="600" w:lineRule="exact"/>
        <w:ind w:firstLine="477" w:firstLineChars="198"/>
        <w:outlineLvl w:val="0"/>
        <w:rPr>
          <w:rFonts w:ascii="仿宋_GB2312" w:hAnsi="宋体" w:eastAsia="仿宋_GB2312"/>
          <w:b/>
          <w:sz w:val="24"/>
          <w:szCs w:val="24"/>
        </w:rPr>
      </w:pPr>
      <w:r>
        <w:rPr>
          <w:rFonts w:hint="eastAsia" w:ascii="仿宋_GB2312" w:hAnsi="宋体" w:eastAsia="仿宋_GB2312"/>
          <w:b/>
          <w:sz w:val="24"/>
          <w:szCs w:val="24"/>
        </w:rPr>
        <w:t>十、合同订立</w:t>
      </w:r>
    </w:p>
    <w:p>
      <w:pPr>
        <w:adjustRightInd w:val="0"/>
        <w:snapToGrid w:val="0"/>
        <w:spacing w:line="600" w:lineRule="exact"/>
        <w:ind w:firstLine="475" w:firstLineChars="198"/>
        <w:rPr>
          <w:rFonts w:ascii="仿宋_GB2312" w:eastAsia="仿宋_GB2312"/>
          <w:sz w:val="24"/>
          <w:szCs w:val="24"/>
        </w:rPr>
      </w:pPr>
      <w:r>
        <w:rPr>
          <w:rFonts w:ascii="仿宋_GB2312" w:eastAsia="仿宋_GB2312"/>
          <w:sz w:val="24"/>
          <w:szCs w:val="24"/>
        </w:rPr>
        <w:t xml:space="preserve">1. </w:t>
      </w:r>
      <w:r>
        <w:rPr>
          <w:rFonts w:hint="eastAsia" w:ascii="仿宋_GB2312" w:hAnsi="宋体" w:eastAsia="仿宋_GB2312"/>
          <w:sz w:val="24"/>
          <w:szCs w:val="24"/>
        </w:rPr>
        <w:t>订立时间：</w:t>
      </w:r>
      <w:r>
        <w:rPr>
          <w:rFonts w:ascii="仿宋_GB2312" w:eastAsia="仿宋_GB2312"/>
          <w:sz w:val="24"/>
          <w:szCs w:val="24"/>
          <w:u w:val="single"/>
        </w:rPr>
        <w:t xml:space="preserve">            </w:t>
      </w:r>
      <w:r>
        <w:rPr>
          <w:rFonts w:hint="eastAsia" w:ascii="仿宋_GB2312" w:hAnsi="宋体" w:eastAsia="仿宋_GB2312"/>
          <w:sz w:val="24"/>
          <w:szCs w:val="24"/>
        </w:rPr>
        <w:t>年</w:t>
      </w:r>
      <w:r>
        <w:rPr>
          <w:rFonts w:ascii="仿宋_GB2312" w:eastAsia="仿宋_GB2312"/>
          <w:sz w:val="24"/>
          <w:szCs w:val="24"/>
          <w:u w:val="single"/>
        </w:rPr>
        <w:t xml:space="preserve">          </w:t>
      </w:r>
      <w:r>
        <w:rPr>
          <w:rFonts w:hint="eastAsia" w:ascii="仿宋_GB2312" w:hAnsi="宋体" w:eastAsia="仿宋_GB2312"/>
          <w:sz w:val="24"/>
          <w:szCs w:val="24"/>
        </w:rPr>
        <w:t>月</w:t>
      </w:r>
      <w:r>
        <w:rPr>
          <w:rFonts w:ascii="仿宋_GB2312" w:eastAsia="仿宋_GB2312"/>
          <w:sz w:val="24"/>
          <w:szCs w:val="24"/>
          <w:u w:val="single"/>
        </w:rPr>
        <w:t xml:space="preserve">         </w:t>
      </w:r>
      <w:r>
        <w:rPr>
          <w:rFonts w:hint="eastAsia" w:ascii="仿宋_GB2312" w:hAnsi="宋体" w:eastAsia="仿宋_GB2312"/>
          <w:sz w:val="24"/>
          <w:szCs w:val="24"/>
        </w:rPr>
        <w:t>日。</w:t>
      </w:r>
    </w:p>
    <w:p>
      <w:pPr>
        <w:adjustRightInd w:val="0"/>
        <w:snapToGrid w:val="0"/>
        <w:spacing w:line="600" w:lineRule="exact"/>
        <w:ind w:firstLine="475" w:firstLineChars="198"/>
        <w:rPr>
          <w:rFonts w:ascii="仿宋_GB2312" w:eastAsia="仿宋_GB2312"/>
          <w:sz w:val="24"/>
          <w:szCs w:val="24"/>
        </w:rPr>
      </w:pPr>
      <w:r>
        <w:rPr>
          <w:rFonts w:ascii="仿宋_GB2312" w:eastAsia="仿宋_GB2312"/>
          <w:sz w:val="24"/>
          <w:szCs w:val="24"/>
        </w:rPr>
        <w:t xml:space="preserve">2. </w:t>
      </w:r>
      <w:r>
        <w:rPr>
          <w:rFonts w:hint="eastAsia" w:ascii="仿宋_GB2312" w:hAnsi="宋体" w:eastAsia="仿宋_GB2312"/>
          <w:sz w:val="24"/>
          <w:szCs w:val="24"/>
        </w:rPr>
        <w:t>订立地点：</w:t>
      </w:r>
      <w:r>
        <w:rPr>
          <w:rFonts w:ascii="仿宋_GB2312" w:eastAsia="仿宋_GB2312"/>
          <w:sz w:val="24"/>
          <w:szCs w:val="24"/>
          <w:u w:val="single"/>
        </w:rPr>
        <w:t xml:space="preserve">             </w:t>
      </w:r>
      <w:r>
        <w:rPr>
          <w:rFonts w:hint="eastAsia" w:ascii="仿宋_GB2312" w:hAnsi="宋体" w:eastAsia="仿宋_GB2312"/>
          <w:sz w:val="24"/>
          <w:szCs w:val="24"/>
        </w:rPr>
        <w:t>。</w:t>
      </w:r>
    </w:p>
    <w:p>
      <w:pPr>
        <w:adjustRightInd w:val="0"/>
        <w:snapToGrid w:val="0"/>
        <w:spacing w:line="600" w:lineRule="exact"/>
        <w:ind w:left="632" w:leftChars="301"/>
        <w:rPr>
          <w:rFonts w:ascii="仿宋_GB2312" w:hAnsi="宋体" w:eastAsia="仿宋_GB2312"/>
          <w:sz w:val="24"/>
          <w:szCs w:val="24"/>
        </w:rPr>
      </w:pPr>
      <w:r>
        <w:rPr>
          <w:rFonts w:ascii="仿宋_GB2312" w:eastAsia="仿宋_GB2312"/>
          <w:sz w:val="24"/>
          <w:szCs w:val="24"/>
        </w:rPr>
        <w:t xml:space="preserve">3. </w:t>
      </w:r>
      <w:r>
        <w:rPr>
          <w:rFonts w:hint="eastAsia" w:ascii="仿宋_GB2312" w:hAnsi="宋体" w:eastAsia="仿宋_GB2312"/>
          <w:sz w:val="24"/>
          <w:szCs w:val="24"/>
        </w:rPr>
        <w:t>本合同一式</w:t>
      </w:r>
      <w:r>
        <w:rPr>
          <w:rFonts w:ascii="仿宋_GB2312" w:hAnsi="宋体" w:eastAsia="仿宋_GB2312"/>
          <w:sz w:val="24"/>
          <w:szCs w:val="24"/>
          <w:u w:val="single"/>
        </w:rPr>
        <w:t xml:space="preserve">        </w:t>
      </w:r>
      <w:r>
        <w:rPr>
          <w:rFonts w:hint="eastAsia" w:ascii="仿宋_GB2312" w:hAnsi="宋体" w:eastAsia="仿宋_GB2312"/>
          <w:sz w:val="24"/>
          <w:szCs w:val="24"/>
        </w:rPr>
        <w:t>份，具有同等法律效力，双方各执</w:t>
      </w:r>
      <w:r>
        <w:rPr>
          <w:rFonts w:ascii="仿宋_GB2312" w:eastAsia="仿宋_GB2312"/>
          <w:sz w:val="24"/>
          <w:szCs w:val="24"/>
          <w:u w:val="single"/>
        </w:rPr>
        <w:t xml:space="preserve">       </w:t>
      </w:r>
      <w:r>
        <w:rPr>
          <w:rFonts w:hint="eastAsia" w:ascii="仿宋_GB2312" w:hAnsi="宋体" w:eastAsia="仿宋_GB2312"/>
          <w:sz w:val="24"/>
          <w:szCs w:val="24"/>
        </w:rPr>
        <w:t>份。</w:t>
      </w:r>
    </w:p>
    <w:p>
      <w:pPr>
        <w:adjustRightInd w:val="0"/>
        <w:snapToGrid w:val="0"/>
        <w:spacing w:line="600" w:lineRule="exact"/>
        <w:ind w:firstLine="475" w:firstLineChars="198"/>
        <w:rPr>
          <w:rFonts w:ascii="仿宋_GB2312" w:hAnsi="宋体" w:eastAsia="仿宋_GB2312"/>
          <w:sz w:val="24"/>
          <w:szCs w:val="24"/>
        </w:rPr>
      </w:pPr>
      <w:r>
        <w:rPr>
          <w:rFonts w:hint="eastAsia" w:ascii="仿宋_GB2312" w:hAnsi="宋体" w:eastAsia="仿宋_GB2312"/>
          <w:sz w:val="24"/>
          <w:szCs w:val="24"/>
        </w:rPr>
        <w:t>委托人：</w:t>
      </w:r>
      <w:r>
        <w:rPr>
          <w:rFonts w:ascii="仿宋_GB2312" w:hAnsi="宋体" w:eastAsia="仿宋_GB2312"/>
          <w:sz w:val="24"/>
          <w:szCs w:val="24"/>
          <w:u w:val="single"/>
        </w:rPr>
        <w:t xml:space="preserve">   </w:t>
      </w:r>
      <w:r>
        <w:rPr>
          <w:rFonts w:hint="eastAsia" w:ascii="仿宋_GB2312" w:hAnsi="宋体" w:eastAsia="仿宋_GB2312"/>
          <w:sz w:val="24"/>
          <w:szCs w:val="24"/>
          <w:u w:val="single"/>
        </w:rPr>
        <w:t>（盖章）</w:t>
      </w:r>
      <w:r>
        <w:rPr>
          <w:rFonts w:ascii="仿宋_GB2312" w:hAnsi="宋体" w:eastAsia="仿宋_GB2312"/>
          <w:sz w:val="24"/>
          <w:szCs w:val="24"/>
          <w:u w:val="single"/>
        </w:rPr>
        <w:t xml:space="preserve">     </w:t>
      </w:r>
      <w:r>
        <w:rPr>
          <w:rFonts w:ascii="仿宋_GB2312" w:hAnsi="宋体" w:eastAsia="仿宋_GB2312"/>
          <w:sz w:val="24"/>
          <w:szCs w:val="24"/>
        </w:rPr>
        <w:t xml:space="preserve">      </w:t>
      </w:r>
      <w:r>
        <w:rPr>
          <w:rFonts w:hint="eastAsia" w:ascii="仿宋_GB2312" w:hAnsi="宋体" w:eastAsia="仿宋_GB2312"/>
          <w:sz w:val="24"/>
          <w:szCs w:val="24"/>
        </w:rPr>
        <w:t>监理人：</w:t>
      </w:r>
      <w:r>
        <w:rPr>
          <w:rFonts w:ascii="仿宋_GB2312" w:hAnsi="宋体" w:eastAsia="仿宋_GB2312"/>
          <w:sz w:val="24"/>
          <w:szCs w:val="24"/>
          <w:u w:val="single"/>
        </w:rPr>
        <w:t xml:space="preserve">   </w:t>
      </w:r>
      <w:r>
        <w:rPr>
          <w:rFonts w:hint="eastAsia" w:ascii="仿宋_GB2312" w:hAnsi="宋体" w:eastAsia="仿宋_GB2312"/>
          <w:sz w:val="24"/>
          <w:szCs w:val="24"/>
          <w:u w:val="single"/>
        </w:rPr>
        <w:t>（盖章）</w:t>
      </w:r>
      <w:r>
        <w:rPr>
          <w:rFonts w:ascii="仿宋_GB2312" w:hAnsi="宋体" w:eastAsia="仿宋_GB2312"/>
          <w:sz w:val="24"/>
          <w:szCs w:val="24"/>
          <w:u w:val="single"/>
        </w:rPr>
        <w:t xml:space="preserve">    </w:t>
      </w:r>
    </w:p>
    <w:p>
      <w:pPr>
        <w:adjustRightInd w:val="0"/>
        <w:snapToGrid w:val="0"/>
        <w:spacing w:line="600" w:lineRule="exact"/>
        <w:ind w:right="-260" w:rightChars="-124" w:firstLine="475" w:firstLineChars="198"/>
        <w:rPr>
          <w:rFonts w:ascii="仿宋_GB2312" w:hAnsi="宋体" w:eastAsia="仿宋_GB2312"/>
          <w:sz w:val="24"/>
          <w:szCs w:val="24"/>
          <w:u w:val="single"/>
        </w:rPr>
      </w:pPr>
      <w:r>
        <w:rPr>
          <w:rFonts w:hint="eastAsia" w:ascii="仿宋_GB2312" w:hAnsi="宋体" w:eastAsia="仿宋_GB2312"/>
          <w:sz w:val="24"/>
          <w:szCs w:val="24"/>
        </w:rPr>
        <w:t>住所：</w:t>
      </w:r>
      <w:r>
        <w:rPr>
          <w:rFonts w:ascii="仿宋_GB2312" w:hAnsi="宋体" w:eastAsia="仿宋_GB2312"/>
          <w:sz w:val="24"/>
          <w:szCs w:val="24"/>
          <w:u w:val="single"/>
        </w:rPr>
        <w:t xml:space="preserve">                 </w:t>
      </w:r>
      <w:r>
        <w:rPr>
          <w:rFonts w:ascii="仿宋_GB2312" w:hAnsi="宋体" w:eastAsia="仿宋_GB2312"/>
          <w:sz w:val="24"/>
          <w:szCs w:val="24"/>
        </w:rPr>
        <w:t xml:space="preserve">       </w:t>
      </w:r>
      <w:r>
        <w:rPr>
          <w:rFonts w:hint="eastAsia" w:ascii="仿宋_GB2312" w:hAnsi="宋体" w:eastAsia="仿宋_GB2312"/>
          <w:sz w:val="24"/>
          <w:szCs w:val="24"/>
        </w:rPr>
        <w:t>住所：</w:t>
      </w:r>
      <w:r>
        <w:rPr>
          <w:rFonts w:ascii="仿宋_GB2312" w:hAnsi="宋体" w:eastAsia="仿宋_GB2312"/>
          <w:sz w:val="24"/>
          <w:szCs w:val="24"/>
          <w:u w:val="single"/>
        </w:rPr>
        <w:t xml:space="preserve">                 </w:t>
      </w:r>
    </w:p>
    <w:p>
      <w:pPr>
        <w:adjustRightInd w:val="0"/>
        <w:snapToGrid w:val="0"/>
        <w:spacing w:line="600" w:lineRule="exact"/>
        <w:ind w:firstLine="480" w:firstLineChars="200"/>
        <w:rPr>
          <w:rFonts w:ascii="仿宋_GB2312" w:hAnsi="宋体" w:eastAsia="仿宋_GB2312"/>
          <w:sz w:val="24"/>
          <w:szCs w:val="24"/>
        </w:rPr>
      </w:pPr>
      <w:r>
        <w:rPr>
          <w:rFonts w:hint="eastAsia" w:ascii="仿宋_GB2312" w:hAnsi="宋体" w:eastAsia="仿宋_GB2312"/>
          <w:sz w:val="24"/>
          <w:szCs w:val="24"/>
        </w:rPr>
        <w:t>邮政编码：</w:t>
      </w:r>
      <w:r>
        <w:rPr>
          <w:rFonts w:ascii="仿宋_GB2312" w:hAnsi="宋体" w:eastAsia="仿宋_GB2312"/>
          <w:sz w:val="24"/>
          <w:szCs w:val="24"/>
          <w:u w:val="single"/>
        </w:rPr>
        <w:t xml:space="preserve">             </w:t>
      </w:r>
      <w:r>
        <w:rPr>
          <w:rFonts w:ascii="仿宋_GB2312" w:hAnsi="宋体" w:eastAsia="仿宋_GB2312"/>
          <w:sz w:val="24"/>
          <w:szCs w:val="24"/>
        </w:rPr>
        <w:t xml:space="preserve">       </w:t>
      </w:r>
      <w:r>
        <w:rPr>
          <w:rFonts w:hint="eastAsia" w:ascii="仿宋_GB2312" w:hAnsi="宋体" w:eastAsia="仿宋_GB2312"/>
          <w:sz w:val="24"/>
          <w:szCs w:val="24"/>
        </w:rPr>
        <w:t>邮政编码：</w:t>
      </w:r>
      <w:r>
        <w:rPr>
          <w:rFonts w:ascii="仿宋_GB2312" w:hAnsi="宋体" w:eastAsia="仿宋_GB2312"/>
          <w:sz w:val="24"/>
          <w:szCs w:val="24"/>
          <w:u w:val="single"/>
        </w:rPr>
        <w:t xml:space="preserve">                  </w:t>
      </w:r>
    </w:p>
    <w:p>
      <w:pPr>
        <w:adjustRightInd w:val="0"/>
        <w:snapToGrid w:val="0"/>
        <w:spacing w:line="600" w:lineRule="exact"/>
        <w:ind w:firstLine="475" w:firstLineChars="198"/>
        <w:rPr>
          <w:rFonts w:ascii="仿宋_GB2312" w:hAnsi="宋体" w:eastAsia="仿宋_GB2312"/>
          <w:sz w:val="24"/>
          <w:szCs w:val="24"/>
        </w:rPr>
      </w:pPr>
      <w:r>
        <w:rPr>
          <w:rFonts w:hint="eastAsia" w:ascii="仿宋_GB2312" w:hAnsi="宋体" w:eastAsia="仿宋_GB2312"/>
          <w:sz w:val="24"/>
          <w:szCs w:val="24"/>
        </w:rPr>
        <w:t>法定代表人或其授权</w:t>
      </w:r>
      <w:r>
        <w:rPr>
          <w:rFonts w:ascii="仿宋_GB2312" w:hAnsi="宋体" w:eastAsia="仿宋_GB2312"/>
          <w:sz w:val="24"/>
          <w:szCs w:val="24"/>
        </w:rPr>
        <w:t xml:space="preserve">           </w:t>
      </w:r>
      <w:r>
        <w:rPr>
          <w:rFonts w:hint="eastAsia" w:ascii="仿宋_GB2312" w:hAnsi="宋体" w:eastAsia="仿宋_GB2312"/>
          <w:sz w:val="24"/>
          <w:szCs w:val="24"/>
        </w:rPr>
        <w:t>法定代表人或其授权</w:t>
      </w:r>
    </w:p>
    <w:p>
      <w:pPr>
        <w:adjustRightInd w:val="0"/>
        <w:snapToGrid w:val="0"/>
        <w:spacing w:line="600" w:lineRule="exact"/>
        <w:ind w:firstLine="475" w:firstLineChars="198"/>
        <w:rPr>
          <w:rFonts w:ascii="仿宋_GB2312" w:hAnsi="宋体" w:eastAsia="仿宋_GB2312"/>
          <w:sz w:val="24"/>
          <w:szCs w:val="24"/>
        </w:rPr>
      </w:pPr>
      <w:r>
        <w:rPr>
          <w:rFonts w:hint="eastAsia" w:ascii="仿宋_GB2312" w:hAnsi="宋体" w:eastAsia="仿宋_GB2312"/>
          <w:sz w:val="24"/>
          <w:szCs w:val="24"/>
        </w:rPr>
        <w:t>的代理人：</w:t>
      </w:r>
      <w:r>
        <w:rPr>
          <w:rFonts w:hint="eastAsia" w:ascii="仿宋_GB2312" w:hAnsi="宋体" w:eastAsia="仿宋_GB2312"/>
          <w:sz w:val="24"/>
          <w:szCs w:val="24"/>
          <w:u w:val="single"/>
        </w:rPr>
        <w:t>（签字）</w:t>
      </w:r>
      <w:r>
        <w:rPr>
          <w:rFonts w:ascii="仿宋_GB2312" w:hAnsi="宋体" w:eastAsia="仿宋_GB2312"/>
          <w:sz w:val="24"/>
          <w:szCs w:val="24"/>
          <w:u w:val="single"/>
        </w:rPr>
        <w:t xml:space="preserve">      </w:t>
      </w:r>
      <w:r>
        <w:rPr>
          <w:rFonts w:ascii="仿宋_GB2312" w:hAnsi="宋体" w:eastAsia="仿宋_GB2312"/>
          <w:sz w:val="24"/>
          <w:szCs w:val="24"/>
        </w:rPr>
        <w:t xml:space="preserve">      </w:t>
      </w:r>
      <w:r>
        <w:rPr>
          <w:rFonts w:hint="eastAsia" w:ascii="仿宋_GB2312" w:hAnsi="宋体" w:eastAsia="仿宋_GB2312"/>
          <w:sz w:val="24"/>
          <w:szCs w:val="24"/>
        </w:rPr>
        <w:t>的代理人：</w:t>
      </w:r>
      <w:r>
        <w:rPr>
          <w:rFonts w:hint="eastAsia" w:ascii="仿宋_GB2312" w:hAnsi="宋体" w:eastAsia="仿宋_GB2312"/>
          <w:sz w:val="24"/>
          <w:szCs w:val="24"/>
          <w:u w:val="single"/>
        </w:rPr>
        <w:t>（签字）</w:t>
      </w:r>
      <w:r>
        <w:rPr>
          <w:rFonts w:ascii="仿宋_GB2312" w:hAnsi="宋体" w:eastAsia="仿宋_GB2312"/>
          <w:sz w:val="24"/>
          <w:szCs w:val="24"/>
          <w:u w:val="single"/>
        </w:rPr>
        <w:t xml:space="preserve">          </w:t>
      </w:r>
    </w:p>
    <w:p>
      <w:pPr>
        <w:adjustRightInd w:val="0"/>
        <w:snapToGrid w:val="0"/>
        <w:spacing w:line="600" w:lineRule="exact"/>
        <w:ind w:firstLine="475" w:firstLineChars="198"/>
        <w:rPr>
          <w:rFonts w:ascii="仿宋_GB2312" w:hAnsi="宋体" w:eastAsia="仿宋_GB2312"/>
          <w:sz w:val="24"/>
          <w:szCs w:val="24"/>
          <w:u w:val="single"/>
        </w:rPr>
      </w:pPr>
      <w:r>
        <w:rPr>
          <w:rFonts w:hint="eastAsia" w:ascii="仿宋_GB2312" w:hAnsi="宋体" w:eastAsia="仿宋_GB2312"/>
          <w:sz w:val="24"/>
          <w:szCs w:val="24"/>
        </w:rPr>
        <w:t>开户银行：</w:t>
      </w:r>
      <w:r>
        <w:rPr>
          <w:rFonts w:ascii="仿宋_GB2312" w:hAnsi="宋体" w:eastAsia="仿宋_GB2312"/>
          <w:sz w:val="24"/>
          <w:szCs w:val="24"/>
          <w:u w:val="single"/>
        </w:rPr>
        <w:t xml:space="preserve">                 </w:t>
      </w:r>
      <w:r>
        <w:rPr>
          <w:rFonts w:ascii="仿宋_GB2312" w:hAnsi="宋体" w:eastAsia="仿宋_GB2312"/>
          <w:sz w:val="24"/>
          <w:szCs w:val="24"/>
        </w:rPr>
        <w:t xml:space="preserve">   </w:t>
      </w:r>
      <w:r>
        <w:rPr>
          <w:rFonts w:hint="eastAsia" w:ascii="仿宋_GB2312" w:hAnsi="宋体" w:eastAsia="仿宋_GB2312"/>
          <w:sz w:val="24"/>
          <w:szCs w:val="24"/>
        </w:rPr>
        <w:t>开户银行：</w:t>
      </w:r>
      <w:r>
        <w:rPr>
          <w:rFonts w:ascii="仿宋_GB2312" w:hAnsi="宋体" w:eastAsia="仿宋_GB2312"/>
          <w:sz w:val="24"/>
          <w:szCs w:val="24"/>
          <w:u w:val="single"/>
        </w:rPr>
        <w:t xml:space="preserve">                  </w:t>
      </w:r>
    </w:p>
    <w:p>
      <w:pPr>
        <w:adjustRightInd w:val="0"/>
        <w:snapToGrid w:val="0"/>
        <w:spacing w:line="600" w:lineRule="exact"/>
        <w:ind w:firstLine="475" w:firstLineChars="198"/>
        <w:rPr>
          <w:rFonts w:ascii="仿宋_GB2312" w:hAnsi="宋体" w:eastAsia="仿宋_GB2312"/>
          <w:sz w:val="24"/>
          <w:szCs w:val="24"/>
          <w:u w:val="single"/>
        </w:rPr>
      </w:pPr>
      <w:r>
        <w:rPr>
          <w:rFonts w:hint="eastAsia" w:ascii="仿宋_GB2312" w:hAnsi="宋体" w:eastAsia="仿宋_GB2312"/>
          <w:sz w:val="24"/>
          <w:szCs w:val="24"/>
        </w:rPr>
        <w:t>账号：</w:t>
      </w:r>
      <w:r>
        <w:rPr>
          <w:rFonts w:ascii="仿宋_GB2312" w:hAnsi="宋体" w:eastAsia="仿宋_GB2312"/>
          <w:sz w:val="24"/>
          <w:szCs w:val="24"/>
          <w:u w:val="single"/>
        </w:rPr>
        <w:t xml:space="preserve">                  </w:t>
      </w:r>
      <w:r>
        <w:rPr>
          <w:rFonts w:ascii="仿宋_GB2312" w:hAnsi="宋体" w:eastAsia="仿宋_GB2312"/>
          <w:sz w:val="24"/>
          <w:szCs w:val="24"/>
        </w:rPr>
        <w:t xml:space="preserve">   </w:t>
      </w:r>
      <w:r>
        <w:rPr>
          <w:rFonts w:hint="eastAsia" w:ascii="仿宋_GB2312" w:hAnsi="宋体" w:eastAsia="仿宋_GB2312"/>
          <w:sz w:val="24"/>
          <w:szCs w:val="24"/>
        </w:rPr>
        <w:t>账号：</w:t>
      </w:r>
      <w:r>
        <w:rPr>
          <w:rFonts w:ascii="仿宋_GB2312" w:hAnsi="宋体" w:eastAsia="仿宋_GB2312"/>
          <w:sz w:val="24"/>
          <w:szCs w:val="24"/>
          <w:u w:val="single"/>
        </w:rPr>
        <w:t xml:space="preserve">                          </w:t>
      </w:r>
    </w:p>
    <w:p>
      <w:pPr>
        <w:adjustRightInd w:val="0"/>
        <w:snapToGrid w:val="0"/>
        <w:spacing w:line="600" w:lineRule="exact"/>
        <w:ind w:firstLine="475" w:firstLineChars="198"/>
        <w:rPr>
          <w:rFonts w:ascii="仿宋_GB2312" w:hAnsi="宋体" w:eastAsia="仿宋_GB2312"/>
          <w:sz w:val="24"/>
          <w:szCs w:val="24"/>
        </w:rPr>
      </w:pPr>
      <w:r>
        <w:rPr>
          <w:rFonts w:hint="eastAsia" w:ascii="仿宋_GB2312" w:hAnsi="宋体" w:eastAsia="仿宋_GB2312"/>
          <w:sz w:val="24"/>
          <w:szCs w:val="24"/>
        </w:rPr>
        <w:t>电话：</w:t>
      </w:r>
      <w:r>
        <w:rPr>
          <w:rFonts w:ascii="仿宋_GB2312" w:hAnsi="宋体" w:eastAsia="仿宋_GB2312"/>
          <w:sz w:val="24"/>
          <w:szCs w:val="24"/>
          <w:u w:val="single"/>
        </w:rPr>
        <w:t xml:space="preserve">                 </w:t>
      </w:r>
      <w:r>
        <w:rPr>
          <w:rFonts w:ascii="仿宋_GB2312" w:hAnsi="宋体" w:eastAsia="仿宋_GB2312"/>
          <w:sz w:val="24"/>
          <w:szCs w:val="24"/>
        </w:rPr>
        <w:t xml:space="preserve">      </w:t>
      </w:r>
      <w:r>
        <w:rPr>
          <w:rFonts w:hint="eastAsia" w:ascii="仿宋_GB2312" w:hAnsi="宋体" w:eastAsia="仿宋_GB2312"/>
          <w:sz w:val="24"/>
          <w:szCs w:val="24"/>
        </w:rPr>
        <w:t>电话：</w:t>
      </w:r>
      <w:r>
        <w:rPr>
          <w:rFonts w:ascii="仿宋_GB2312" w:hAnsi="宋体" w:eastAsia="仿宋_GB2312"/>
          <w:sz w:val="24"/>
          <w:szCs w:val="24"/>
          <w:u w:val="single"/>
        </w:rPr>
        <w:t xml:space="preserve">                        </w:t>
      </w:r>
    </w:p>
    <w:p>
      <w:pPr>
        <w:adjustRightInd w:val="0"/>
        <w:snapToGrid w:val="0"/>
        <w:spacing w:line="600" w:lineRule="exact"/>
        <w:ind w:firstLine="475" w:firstLineChars="198"/>
        <w:rPr>
          <w:rFonts w:ascii="仿宋_GB2312" w:hAnsi="宋体" w:eastAsia="仿宋_GB2312"/>
          <w:sz w:val="24"/>
          <w:szCs w:val="24"/>
        </w:rPr>
      </w:pPr>
      <w:r>
        <w:rPr>
          <w:rFonts w:hint="eastAsia" w:ascii="仿宋_GB2312" w:hAnsi="宋体" w:eastAsia="仿宋_GB2312"/>
          <w:sz w:val="24"/>
          <w:szCs w:val="24"/>
        </w:rPr>
        <w:t>传真：</w:t>
      </w:r>
      <w:r>
        <w:rPr>
          <w:rFonts w:ascii="仿宋_GB2312" w:hAnsi="宋体" w:eastAsia="仿宋_GB2312"/>
          <w:sz w:val="24"/>
          <w:szCs w:val="24"/>
          <w:u w:val="single"/>
        </w:rPr>
        <w:t xml:space="preserve">                </w:t>
      </w:r>
      <w:r>
        <w:rPr>
          <w:rFonts w:ascii="仿宋_GB2312" w:hAnsi="宋体" w:eastAsia="仿宋_GB2312"/>
          <w:sz w:val="24"/>
          <w:szCs w:val="24"/>
        </w:rPr>
        <w:t xml:space="preserve">     </w:t>
      </w:r>
      <w:r>
        <w:rPr>
          <w:rFonts w:hint="eastAsia" w:ascii="仿宋_GB2312" w:hAnsi="宋体" w:eastAsia="仿宋_GB2312"/>
          <w:sz w:val="24"/>
          <w:szCs w:val="24"/>
        </w:rPr>
        <w:t>传真：</w:t>
      </w:r>
      <w:r>
        <w:rPr>
          <w:rFonts w:ascii="仿宋_GB2312" w:hAnsi="宋体" w:eastAsia="仿宋_GB2312"/>
          <w:sz w:val="24"/>
          <w:szCs w:val="24"/>
          <w:u w:val="single"/>
        </w:rPr>
        <w:t xml:space="preserve">                          </w:t>
      </w:r>
    </w:p>
    <w:p>
      <w:pPr>
        <w:adjustRightInd w:val="0"/>
        <w:snapToGrid w:val="0"/>
        <w:spacing w:line="600" w:lineRule="exact"/>
        <w:ind w:firstLine="475" w:firstLineChars="198"/>
        <w:rPr>
          <w:rFonts w:ascii="仿宋_GB2312" w:hAnsi="宋体" w:eastAsia="仿宋_GB2312"/>
          <w:sz w:val="24"/>
          <w:szCs w:val="24"/>
          <w:u w:val="single"/>
        </w:rPr>
      </w:pPr>
      <w:r>
        <w:rPr>
          <w:rFonts w:hint="eastAsia" w:ascii="仿宋_GB2312" w:hAnsi="宋体" w:eastAsia="仿宋_GB2312"/>
          <w:sz w:val="24"/>
          <w:szCs w:val="24"/>
        </w:rPr>
        <w:t>电子邮箱：</w:t>
      </w:r>
      <w:r>
        <w:rPr>
          <w:rFonts w:ascii="仿宋_GB2312" w:hAnsi="宋体" w:eastAsia="仿宋_GB2312"/>
          <w:sz w:val="24"/>
          <w:szCs w:val="24"/>
          <w:u w:val="single"/>
        </w:rPr>
        <w:t xml:space="preserve">             </w:t>
      </w:r>
      <w:r>
        <w:rPr>
          <w:rFonts w:ascii="仿宋_GB2312" w:hAnsi="宋体" w:eastAsia="仿宋_GB2312"/>
          <w:sz w:val="24"/>
          <w:szCs w:val="24"/>
        </w:rPr>
        <w:t xml:space="preserve">    </w:t>
      </w:r>
      <w:r>
        <w:rPr>
          <w:rFonts w:hint="eastAsia" w:ascii="仿宋_GB2312" w:hAnsi="宋体" w:eastAsia="仿宋_GB2312"/>
          <w:sz w:val="24"/>
          <w:szCs w:val="24"/>
        </w:rPr>
        <w:t>电子邮箱：</w:t>
      </w:r>
      <w:r>
        <w:rPr>
          <w:rFonts w:ascii="仿宋_GB2312" w:hAnsi="宋体" w:eastAsia="仿宋_GB2312"/>
          <w:sz w:val="24"/>
          <w:szCs w:val="24"/>
          <w:u w:val="single"/>
        </w:rPr>
        <w:t xml:space="preserve">                  </w:t>
      </w: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pPr>
    </w:p>
    <w:p>
      <w:pPr>
        <w:spacing w:line="420" w:lineRule="exact"/>
        <w:ind w:right="-21" w:rightChars="-10"/>
        <w:rPr>
          <w:rFonts w:ascii="宋体"/>
          <w:color w:val="000000"/>
          <w:sz w:val="24"/>
          <w:szCs w:val="24"/>
        </w:rPr>
        <w:sectPr>
          <w:endnotePr>
            <w:numFmt w:val="decimal"/>
          </w:endnotePr>
          <w:pgSz w:w="11906" w:h="16838"/>
          <w:pgMar w:top="1134" w:right="1134" w:bottom="1134" w:left="1418" w:header="0" w:footer="567" w:gutter="0"/>
          <w:cols w:space="720" w:num="1"/>
          <w:docGrid w:linePitch="312" w:charSpace="0"/>
        </w:sectPr>
      </w:pPr>
    </w:p>
    <w:p>
      <w:pPr>
        <w:pStyle w:val="8"/>
        <w:spacing w:line="360" w:lineRule="auto"/>
        <w:outlineLvl w:val="0"/>
        <w:rPr>
          <w:color w:val="000000"/>
          <w:sz w:val="32"/>
          <w:szCs w:val="32"/>
        </w:rPr>
      </w:pPr>
      <w:bookmarkStart w:id="16" w:name="_Toc390344033"/>
      <w:bookmarkStart w:id="17" w:name="_Toc25513_WPSOffice_Level1"/>
      <w:r>
        <w:rPr>
          <w:rFonts w:hint="eastAsia"/>
          <w:color w:val="000000"/>
          <w:sz w:val="32"/>
          <w:szCs w:val="32"/>
        </w:rPr>
        <w:t>第四章</w:t>
      </w:r>
      <w:r>
        <w:rPr>
          <w:color w:val="000000"/>
          <w:sz w:val="32"/>
          <w:szCs w:val="32"/>
        </w:rPr>
        <w:t xml:space="preserve">  </w:t>
      </w:r>
      <w:r>
        <w:rPr>
          <w:rFonts w:hint="eastAsia"/>
          <w:color w:val="000000"/>
          <w:sz w:val="32"/>
          <w:szCs w:val="32"/>
        </w:rPr>
        <w:t>谈判申请文件格式</w:t>
      </w:r>
      <w:bookmarkEnd w:id="16"/>
      <w:bookmarkEnd w:id="17"/>
    </w:p>
    <w:p>
      <w:pPr>
        <w:spacing w:line="420" w:lineRule="exact"/>
        <w:rPr>
          <w:rFonts w:ascii="宋体"/>
          <w:color w:val="000000"/>
          <w:sz w:val="28"/>
        </w:rPr>
      </w:pPr>
    </w:p>
    <w:p>
      <w:pPr>
        <w:spacing w:line="420" w:lineRule="exact"/>
        <w:rPr>
          <w:rFonts w:ascii="宋体"/>
          <w:color w:val="000000"/>
          <w:sz w:val="28"/>
        </w:rPr>
      </w:pPr>
    </w:p>
    <w:p>
      <w:pPr>
        <w:pStyle w:val="8"/>
        <w:spacing w:line="900" w:lineRule="exact"/>
        <w:jc w:val="center"/>
        <w:rPr>
          <w:color w:val="000000"/>
          <w:sz w:val="36"/>
          <w:szCs w:val="36"/>
        </w:rPr>
      </w:pPr>
      <w:r>
        <w:rPr>
          <w:rFonts w:hint="eastAsia"/>
          <w:color w:val="000000"/>
          <w:sz w:val="36"/>
          <w:szCs w:val="36"/>
        </w:rPr>
        <w:t>内江市中医医院恢复重建项目监理服务</w:t>
      </w:r>
    </w:p>
    <w:p>
      <w:pPr>
        <w:pStyle w:val="8"/>
        <w:spacing w:line="900" w:lineRule="exact"/>
        <w:rPr>
          <w:color w:val="000000"/>
          <w:sz w:val="36"/>
          <w:szCs w:val="36"/>
        </w:rPr>
      </w:pPr>
    </w:p>
    <w:p>
      <w:pPr>
        <w:pStyle w:val="8"/>
        <w:spacing w:line="900" w:lineRule="exact"/>
        <w:rPr>
          <w:color w:val="000000"/>
          <w:sz w:val="36"/>
          <w:szCs w:val="36"/>
        </w:rPr>
      </w:pPr>
    </w:p>
    <w:p>
      <w:pPr>
        <w:spacing w:line="900" w:lineRule="exact"/>
        <w:jc w:val="center"/>
        <w:rPr>
          <w:rFonts w:ascii="黑体" w:hAnsi="宋体"/>
          <w:b/>
          <w:bCs/>
          <w:color w:val="000000"/>
          <w:sz w:val="72"/>
        </w:rPr>
      </w:pPr>
      <w:r>
        <w:rPr>
          <w:rFonts w:hint="eastAsia" w:ascii="黑体" w:hAnsi="宋体"/>
          <w:b/>
          <w:bCs/>
          <w:color w:val="000000"/>
          <w:sz w:val="72"/>
        </w:rPr>
        <w:t>谈</w:t>
      </w:r>
      <w:r>
        <w:rPr>
          <w:rFonts w:ascii="黑体" w:hAnsi="宋体"/>
          <w:b/>
          <w:bCs/>
          <w:color w:val="000000"/>
          <w:sz w:val="72"/>
        </w:rPr>
        <w:t xml:space="preserve"> </w:t>
      </w:r>
      <w:r>
        <w:rPr>
          <w:rFonts w:hint="eastAsia" w:ascii="黑体" w:hAnsi="宋体"/>
          <w:b/>
          <w:bCs/>
          <w:color w:val="000000"/>
          <w:sz w:val="72"/>
        </w:rPr>
        <w:t>判</w:t>
      </w:r>
      <w:r>
        <w:rPr>
          <w:rFonts w:ascii="黑体" w:hAnsi="宋体"/>
          <w:b/>
          <w:bCs/>
          <w:color w:val="000000"/>
          <w:sz w:val="72"/>
        </w:rPr>
        <w:t xml:space="preserve"> </w:t>
      </w:r>
      <w:r>
        <w:rPr>
          <w:rFonts w:hint="eastAsia" w:ascii="黑体" w:hAnsi="宋体"/>
          <w:b/>
          <w:bCs/>
          <w:color w:val="000000"/>
          <w:sz w:val="72"/>
        </w:rPr>
        <w:t>申</w:t>
      </w:r>
      <w:r>
        <w:rPr>
          <w:rFonts w:ascii="黑体" w:hAnsi="宋体"/>
          <w:b/>
          <w:bCs/>
          <w:color w:val="000000"/>
          <w:sz w:val="72"/>
        </w:rPr>
        <w:t xml:space="preserve"> </w:t>
      </w:r>
      <w:r>
        <w:rPr>
          <w:rFonts w:hint="eastAsia" w:ascii="黑体" w:hAnsi="宋体"/>
          <w:b/>
          <w:bCs/>
          <w:color w:val="000000"/>
          <w:sz w:val="72"/>
        </w:rPr>
        <w:t>请</w:t>
      </w:r>
      <w:r>
        <w:rPr>
          <w:rFonts w:ascii="黑体" w:hAnsi="宋体"/>
          <w:b/>
          <w:bCs/>
          <w:color w:val="000000"/>
          <w:sz w:val="72"/>
        </w:rPr>
        <w:t xml:space="preserve"> </w:t>
      </w:r>
      <w:r>
        <w:rPr>
          <w:rFonts w:hint="eastAsia" w:ascii="黑体" w:hAnsi="宋体"/>
          <w:b/>
          <w:bCs/>
          <w:color w:val="000000"/>
          <w:sz w:val="72"/>
        </w:rPr>
        <w:t>文</w:t>
      </w:r>
      <w:r>
        <w:rPr>
          <w:rFonts w:ascii="黑体" w:hAnsi="宋体"/>
          <w:b/>
          <w:bCs/>
          <w:color w:val="000000"/>
          <w:sz w:val="72"/>
        </w:rPr>
        <w:t xml:space="preserve"> </w:t>
      </w:r>
      <w:r>
        <w:rPr>
          <w:rFonts w:hint="eastAsia" w:ascii="黑体" w:hAnsi="宋体"/>
          <w:b/>
          <w:bCs/>
          <w:color w:val="000000"/>
          <w:sz w:val="72"/>
        </w:rPr>
        <w:t>件</w:t>
      </w:r>
    </w:p>
    <w:p>
      <w:pPr>
        <w:rPr>
          <w:rFonts w:ascii="宋体"/>
          <w:color w:val="000000"/>
          <w:sz w:val="48"/>
        </w:rPr>
      </w:pPr>
    </w:p>
    <w:p>
      <w:pPr>
        <w:jc w:val="center"/>
        <w:rPr>
          <w:rFonts w:ascii="宋体"/>
          <w:color w:val="000000"/>
          <w:sz w:val="48"/>
        </w:rPr>
      </w:pPr>
    </w:p>
    <w:p>
      <w:pPr>
        <w:jc w:val="center"/>
        <w:rPr>
          <w:rFonts w:ascii="宋体"/>
          <w:color w:val="000000"/>
          <w:sz w:val="48"/>
        </w:rPr>
      </w:pPr>
    </w:p>
    <w:p>
      <w:pPr>
        <w:jc w:val="center"/>
        <w:rPr>
          <w:rFonts w:ascii="宋体"/>
          <w:color w:val="000000"/>
          <w:sz w:val="48"/>
        </w:rPr>
      </w:pPr>
    </w:p>
    <w:p>
      <w:pPr>
        <w:jc w:val="center"/>
        <w:rPr>
          <w:rFonts w:ascii="宋体"/>
          <w:color w:val="000000"/>
          <w:sz w:val="48"/>
        </w:rPr>
      </w:pPr>
    </w:p>
    <w:p>
      <w:pPr>
        <w:jc w:val="center"/>
        <w:rPr>
          <w:rFonts w:ascii="宋体"/>
          <w:color w:val="000000"/>
          <w:sz w:val="48"/>
        </w:rPr>
      </w:pPr>
    </w:p>
    <w:p>
      <w:pPr>
        <w:jc w:val="center"/>
        <w:rPr>
          <w:rFonts w:ascii="宋体"/>
          <w:color w:val="000000"/>
          <w:sz w:val="48"/>
        </w:rPr>
      </w:pPr>
    </w:p>
    <w:p>
      <w:pPr>
        <w:pStyle w:val="8"/>
        <w:spacing w:line="720" w:lineRule="auto"/>
        <w:ind w:firstLine="320" w:firstLineChars="100"/>
        <w:rPr>
          <w:b/>
          <w:bCs/>
          <w:color w:val="000000"/>
          <w:sz w:val="32"/>
        </w:rPr>
      </w:pPr>
      <w:r>
        <w:rPr>
          <w:rFonts w:hint="eastAsia"/>
          <w:color w:val="000000"/>
          <w:sz w:val="32"/>
        </w:rPr>
        <w:t>谈判被邀请人（盖章）：</w:t>
      </w:r>
      <w:r>
        <w:rPr>
          <w:color w:val="000000"/>
          <w:sz w:val="32"/>
        </w:rPr>
        <w:t xml:space="preserve">                           </w:t>
      </w:r>
    </w:p>
    <w:p>
      <w:pPr>
        <w:spacing w:line="720" w:lineRule="auto"/>
        <w:ind w:firstLine="320" w:firstLineChars="100"/>
        <w:rPr>
          <w:rFonts w:ascii="宋体"/>
          <w:color w:val="000000"/>
          <w:sz w:val="32"/>
        </w:rPr>
      </w:pPr>
      <w:r>
        <w:rPr>
          <w:rFonts w:hint="eastAsia" w:ascii="宋体" w:hAnsi="宋体"/>
          <w:color w:val="000000"/>
          <w:sz w:val="32"/>
        </w:rPr>
        <w:t>法定代表人（签名或盖章）</w:t>
      </w:r>
      <w:r>
        <w:rPr>
          <w:rFonts w:ascii="宋体" w:hAnsi="宋体"/>
          <w:color w:val="000000"/>
          <w:sz w:val="32"/>
        </w:rPr>
        <w:t xml:space="preserve">: </w:t>
      </w:r>
      <w:r>
        <w:rPr>
          <w:rFonts w:ascii="宋体" w:hAnsi="宋体"/>
          <w:color w:val="000000"/>
          <w:sz w:val="32"/>
          <w:u w:val="single"/>
        </w:rPr>
        <w:t xml:space="preserve">                          </w:t>
      </w:r>
    </w:p>
    <w:p>
      <w:pPr>
        <w:jc w:val="center"/>
        <w:rPr>
          <w:rFonts w:ascii="宋体"/>
          <w:color w:val="000000"/>
          <w:sz w:val="30"/>
        </w:rPr>
      </w:pPr>
    </w:p>
    <w:p>
      <w:pPr>
        <w:jc w:val="center"/>
        <w:rPr>
          <w:rFonts w:ascii="宋体"/>
          <w:color w:val="000000"/>
          <w:sz w:val="30"/>
        </w:rPr>
      </w:pPr>
      <w:r>
        <w:rPr>
          <w:rFonts w:ascii="宋体" w:hAnsi="宋体"/>
          <w:color w:val="000000"/>
          <w:sz w:val="30"/>
        </w:rPr>
        <w:t>2021</w:t>
      </w:r>
      <w:r>
        <w:rPr>
          <w:rFonts w:hint="eastAsia" w:ascii="宋体" w:hAnsi="宋体"/>
          <w:color w:val="000000"/>
          <w:sz w:val="30"/>
        </w:rPr>
        <w:t>年</w:t>
      </w:r>
      <w:r>
        <w:rPr>
          <w:rFonts w:ascii="宋体" w:hAnsi="宋体"/>
          <w:color w:val="000000"/>
          <w:sz w:val="30"/>
          <w:u w:val="single"/>
        </w:rPr>
        <w:t xml:space="preserve">  </w:t>
      </w:r>
      <w:r>
        <w:rPr>
          <w:rFonts w:hint="eastAsia" w:ascii="宋体" w:hAnsi="宋体"/>
          <w:color w:val="000000"/>
          <w:sz w:val="30"/>
        </w:rPr>
        <w:t>月</w:t>
      </w:r>
      <w:r>
        <w:rPr>
          <w:rFonts w:ascii="宋体" w:hAnsi="宋体"/>
          <w:color w:val="000000"/>
          <w:sz w:val="30"/>
          <w:u w:val="single"/>
        </w:rPr>
        <w:t xml:space="preserve">  </w:t>
      </w:r>
      <w:r>
        <w:rPr>
          <w:rFonts w:hint="eastAsia" w:ascii="宋体" w:hAnsi="宋体"/>
          <w:color w:val="000000"/>
          <w:sz w:val="30"/>
        </w:rPr>
        <w:t>日</w:t>
      </w:r>
    </w:p>
    <w:p>
      <w:pPr>
        <w:spacing w:line="420" w:lineRule="exact"/>
        <w:rPr>
          <w:rFonts w:ascii="宋体"/>
          <w:color w:val="000000"/>
          <w:sz w:val="24"/>
        </w:rPr>
        <w:sectPr>
          <w:pgSz w:w="11906" w:h="16838"/>
          <w:pgMar w:top="1134" w:right="1134" w:bottom="1134" w:left="1418" w:header="0" w:footer="567" w:gutter="0"/>
          <w:cols w:space="720" w:num="1"/>
          <w:docGrid w:type="lines" w:linePitch="312" w:charSpace="0"/>
        </w:sectPr>
      </w:pPr>
    </w:p>
    <w:p>
      <w:pPr>
        <w:spacing w:line="460" w:lineRule="exact"/>
        <w:ind w:right="8" w:rightChars="4"/>
        <w:jc w:val="center"/>
        <w:rPr>
          <w:rFonts w:ascii="宋体"/>
          <w:b/>
          <w:sz w:val="30"/>
        </w:rPr>
      </w:pPr>
      <w:bookmarkStart w:id="18" w:name="_Toc390344035"/>
      <w:r>
        <w:rPr>
          <w:rFonts w:hint="eastAsia" w:ascii="宋体" w:hAnsi="宋体"/>
          <w:b/>
          <w:sz w:val="30"/>
        </w:rPr>
        <w:t>谈</w:t>
      </w:r>
      <w:r>
        <w:rPr>
          <w:rFonts w:ascii="宋体" w:hAnsi="宋体"/>
          <w:b/>
          <w:sz w:val="30"/>
        </w:rPr>
        <w:t xml:space="preserve"> </w:t>
      </w:r>
      <w:r>
        <w:rPr>
          <w:rFonts w:hint="eastAsia" w:ascii="宋体" w:hAnsi="宋体"/>
          <w:b/>
          <w:sz w:val="30"/>
        </w:rPr>
        <w:t>判</w:t>
      </w:r>
      <w:r>
        <w:rPr>
          <w:rFonts w:ascii="宋体" w:hAnsi="宋体"/>
          <w:b/>
          <w:sz w:val="30"/>
        </w:rPr>
        <w:t xml:space="preserve"> </w:t>
      </w:r>
      <w:r>
        <w:rPr>
          <w:rFonts w:hint="eastAsia" w:ascii="宋体" w:hAnsi="宋体"/>
          <w:b/>
          <w:sz w:val="30"/>
        </w:rPr>
        <w:t>承</w:t>
      </w:r>
      <w:r>
        <w:rPr>
          <w:rFonts w:ascii="宋体" w:hAnsi="宋体"/>
          <w:b/>
          <w:sz w:val="30"/>
        </w:rPr>
        <w:t xml:space="preserve"> </w:t>
      </w:r>
      <w:r>
        <w:rPr>
          <w:rFonts w:hint="eastAsia" w:ascii="宋体" w:hAnsi="宋体"/>
          <w:b/>
          <w:sz w:val="30"/>
        </w:rPr>
        <w:t>诺</w:t>
      </w:r>
      <w:r>
        <w:rPr>
          <w:rFonts w:ascii="宋体" w:hAnsi="宋体"/>
          <w:b/>
          <w:sz w:val="30"/>
        </w:rPr>
        <w:t xml:space="preserve"> </w:t>
      </w:r>
      <w:r>
        <w:rPr>
          <w:rFonts w:hint="eastAsia" w:ascii="宋体" w:hAnsi="宋体"/>
          <w:b/>
          <w:sz w:val="30"/>
        </w:rPr>
        <w:t>书</w:t>
      </w:r>
    </w:p>
    <w:p>
      <w:pPr>
        <w:spacing w:line="460" w:lineRule="exact"/>
        <w:rPr>
          <w:rFonts w:ascii="宋体"/>
          <w:sz w:val="24"/>
          <w:szCs w:val="24"/>
        </w:rPr>
      </w:pPr>
      <w:r>
        <w:rPr>
          <w:rFonts w:hint="eastAsia" w:ascii="宋体" w:hAnsi="宋体"/>
          <w:sz w:val="24"/>
          <w:szCs w:val="24"/>
        </w:rPr>
        <w:t>致：</w:t>
      </w:r>
      <w:r>
        <w:rPr>
          <w:rFonts w:ascii="宋体" w:hAnsi="宋体"/>
          <w:sz w:val="24"/>
          <w:szCs w:val="24"/>
        </w:rPr>
        <w:t xml:space="preserve"> </w:t>
      </w:r>
    </w:p>
    <w:p>
      <w:pPr>
        <w:spacing w:line="460" w:lineRule="exact"/>
        <w:ind w:firstLine="432" w:firstLineChars="180"/>
        <w:rPr>
          <w:rFonts w:ascii="宋体"/>
          <w:sz w:val="24"/>
          <w:szCs w:val="24"/>
        </w:rPr>
      </w:pPr>
      <w:r>
        <w:rPr>
          <w:rFonts w:ascii="宋体" w:hAnsi="宋体"/>
          <w:sz w:val="24"/>
          <w:szCs w:val="24"/>
        </w:rPr>
        <w:t>1</w:t>
      </w:r>
      <w:r>
        <w:rPr>
          <w:rFonts w:hint="eastAsia" w:ascii="宋体" w:hAnsi="宋体"/>
          <w:sz w:val="24"/>
          <w:szCs w:val="24"/>
        </w:rPr>
        <w:t>、我单位全面研究并完全接受</w:t>
      </w:r>
      <w:r>
        <w:rPr>
          <w:rFonts w:ascii="宋体" w:hAnsi="宋体"/>
          <w:sz w:val="24"/>
          <w:szCs w:val="24"/>
          <w:u w:val="single"/>
        </w:rPr>
        <w:t xml:space="preserve">                                    </w:t>
      </w:r>
      <w:r>
        <w:rPr>
          <w:rFonts w:hint="eastAsia" w:ascii="宋体" w:hAnsi="宋体"/>
          <w:sz w:val="24"/>
          <w:szCs w:val="24"/>
        </w:rPr>
        <w:t>谈判文件及补充文件，我们将按谈判文件及补充文件中所有规定对合同的完成承担全部责任和义务，按合同约定完成监理项目，</w:t>
      </w:r>
      <w:r>
        <w:rPr>
          <w:rFonts w:hint="eastAsia" w:ascii="宋体" w:hAnsi="宋体"/>
          <w:b/>
          <w:sz w:val="24"/>
          <w:szCs w:val="24"/>
        </w:rPr>
        <w:t>监理费为</w:t>
      </w:r>
      <w:r>
        <w:rPr>
          <w:rFonts w:ascii="宋体" w:hAnsi="宋体"/>
          <w:b/>
          <w:sz w:val="24"/>
          <w:szCs w:val="24"/>
          <w:u w:val="single"/>
        </w:rPr>
        <w:t xml:space="preserve">      </w:t>
      </w:r>
      <w:r>
        <w:rPr>
          <w:rFonts w:hint="eastAsia" w:ascii="宋体" w:hAnsi="宋体"/>
          <w:b/>
          <w:sz w:val="24"/>
          <w:szCs w:val="24"/>
        </w:rPr>
        <w:t>万元（小数点后保留两位）。</w:t>
      </w:r>
    </w:p>
    <w:p>
      <w:pPr>
        <w:spacing w:line="460" w:lineRule="exact"/>
        <w:ind w:firstLine="432" w:firstLineChars="180"/>
        <w:rPr>
          <w:rFonts w:ascii="宋体"/>
          <w:sz w:val="24"/>
          <w:szCs w:val="24"/>
        </w:rPr>
      </w:pPr>
      <w:r>
        <w:rPr>
          <w:rFonts w:ascii="宋体" w:hAnsi="宋体"/>
          <w:sz w:val="24"/>
          <w:szCs w:val="24"/>
        </w:rPr>
        <w:t>2</w:t>
      </w:r>
      <w:r>
        <w:rPr>
          <w:rFonts w:hint="eastAsia" w:ascii="宋体" w:hAnsi="宋体"/>
          <w:sz w:val="24"/>
          <w:szCs w:val="24"/>
        </w:rPr>
        <w:t>、我们完全同意自行承担为谈判所发生的一切费用。</w:t>
      </w:r>
    </w:p>
    <w:p>
      <w:pPr>
        <w:spacing w:line="460" w:lineRule="exact"/>
        <w:ind w:firstLine="432" w:firstLineChars="180"/>
        <w:jc w:val="left"/>
        <w:rPr>
          <w:rFonts w:ascii="宋体"/>
          <w:sz w:val="24"/>
          <w:szCs w:val="24"/>
        </w:rPr>
      </w:pPr>
      <w:r>
        <w:rPr>
          <w:rFonts w:ascii="宋体" w:hAnsi="宋体"/>
          <w:sz w:val="24"/>
          <w:szCs w:val="24"/>
        </w:rPr>
        <w:t>3</w:t>
      </w:r>
      <w:r>
        <w:rPr>
          <w:rFonts w:hint="eastAsia" w:ascii="宋体" w:hAnsi="宋体"/>
          <w:sz w:val="24"/>
          <w:szCs w:val="24"/>
        </w:rPr>
        <w:t>、我们完全同意，我们所递交的谈判申请文件及其附件已充分考虑了各种外部因素对报价的影响。</w:t>
      </w:r>
    </w:p>
    <w:p>
      <w:pPr>
        <w:spacing w:line="460" w:lineRule="exact"/>
        <w:ind w:firstLine="432" w:firstLineChars="180"/>
        <w:rPr>
          <w:rFonts w:ascii="宋体"/>
          <w:color w:val="000000"/>
          <w:sz w:val="24"/>
          <w:szCs w:val="24"/>
        </w:rPr>
      </w:pPr>
      <w:r>
        <w:rPr>
          <w:rFonts w:ascii="宋体" w:hAnsi="宋体"/>
          <w:color w:val="000000"/>
          <w:sz w:val="24"/>
          <w:szCs w:val="24"/>
        </w:rPr>
        <w:t>4</w:t>
      </w:r>
      <w:r>
        <w:rPr>
          <w:rFonts w:hint="eastAsia" w:ascii="宋体" w:hAnsi="宋体"/>
          <w:color w:val="000000"/>
          <w:sz w:val="24"/>
          <w:szCs w:val="24"/>
        </w:rPr>
        <w:t>、</w:t>
      </w:r>
      <w:r>
        <w:rPr>
          <w:rFonts w:hint="eastAsia" w:ascii="宋体" w:hAnsi="宋体"/>
          <w:sz w:val="24"/>
          <w:szCs w:val="24"/>
        </w:rPr>
        <w:t>我方保证</w:t>
      </w:r>
      <w:r>
        <w:rPr>
          <w:rFonts w:hint="eastAsia" w:ascii="宋体" w:hAnsi="宋体"/>
          <w:color w:val="000000"/>
          <w:sz w:val="24"/>
          <w:szCs w:val="24"/>
        </w:rPr>
        <w:t>响应合同中约定的付款方式，如以监理费未支付为理由造成的后果由我方负责。</w:t>
      </w:r>
    </w:p>
    <w:p>
      <w:pPr>
        <w:spacing w:line="460" w:lineRule="exact"/>
        <w:ind w:firstLine="432" w:firstLineChars="180"/>
        <w:rPr>
          <w:rFonts w:ascii="宋体"/>
          <w:sz w:val="24"/>
          <w:szCs w:val="24"/>
        </w:rPr>
      </w:pPr>
      <w:r>
        <w:rPr>
          <w:rFonts w:ascii="宋体" w:hAnsi="宋体"/>
          <w:sz w:val="24"/>
          <w:szCs w:val="24"/>
        </w:rPr>
        <w:t>5</w:t>
      </w:r>
      <w:r>
        <w:rPr>
          <w:rFonts w:hint="eastAsia" w:ascii="宋体" w:hAnsi="宋体"/>
          <w:sz w:val="24"/>
          <w:szCs w:val="24"/>
        </w:rPr>
        <w:t>、除非另外达成协议并生效，贵方的中标通知书和我方的谈判申请文件及其附件将构成约束我们双方的合同。</w:t>
      </w:r>
    </w:p>
    <w:p>
      <w:pPr>
        <w:spacing w:line="460" w:lineRule="exact"/>
        <w:ind w:firstLine="432" w:firstLineChars="180"/>
        <w:rPr>
          <w:rFonts w:ascii="宋体"/>
          <w:sz w:val="24"/>
          <w:szCs w:val="24"/>
        </w:rPr>
      </w:pPr>
    </w:p>
    <w:p>
      <w:pPr>
        <w:spacing w:line="460" w:lineRule="exact"/>
        <w:ind w:firstLine="432" w:firstLineChars="180"/>
        <w:rPr>
          <w:rFonts w:ascii="宋体"/>
          <w:sz w:val="24"/>
          <w:szCs w:val="24"/>
        </w:rPr>
      </w:pPr>
    </w:p>
    <w:p>
      <w:pPr>
        <w:spacing w:line="460" w:lineRule="exact"/>
        <w:ind w:firstLine="480" w:firstLineChars="200"/>
        <w:rPr>
          <w:rFonts w:ascii="宋体"/>
          <w:sz w:val="24"/>
          <w:szCs w:val="24"/>
          <w:u w:val="single"/>
        </w:rPr>
      </w:pPr>
      <w:r>
        <w:rPr>
          <w:rFonts w:hint="eastAsia" w:ascii="宋体" w:hAnsi="宋体"/>
          <w:sz w:val="24"/>
          <w:szCs w:val="24"/>
        </w:rPr>
        <w:t>谈判被邀请人（盖章）：</w:t>
      </w:r>
      <w:r>
        <w:rPr>
          <w:rFonts w:ascii="宋体" w:hAnsi="宋体"/>
          <w:sz w:val="24"/>
          <w:szCs w:val="24"/>
          <w:u w:val="single"/>
        </w:rPr>
        <w:t xml:space="preserve">                                  </w:t>
      </w:r>
    </w:p>
    <w:p>
      <w:pPr>
        <w:spacing w:line="460" w:lineRule="exact"/>
        <w:ind w:firstLine="480" w:firstLineChars="200"/>
        <w:rPr>
          <w:rFonts w:ascii="宋体"/>
          <w:sz w:val="24"/>
          <w:szCs w:val="24"/>
          <w:u w:val="single"/>
        </w:rPr>
      </w:pPr>
      <w:r>
        <w:rPr>
          <w:rFonts w:hint="eastAsia" w:ascii="宋体" w:hAnsi="宋体"/>
          <w:sz w:val="24"/>
          <w:szCs w:val="24"/>
        </w:rPr>
        <w:t>谈判被邀请人法定代表人（或授权代理人）：</w:t>
      </w:r>
      <w:r>
        <w:rPr>
          <w:rFonts w:ascii="宋体" w:hAnsi="宋体"/>
          <w:sz w:val="24"/>
          <w:szCs w:val="24"/>
          <w:u w:val="single"/>
        </w:rPr>
        <w:t xml:space="preserve">                </w:t>
      </w:r>
    </w:p>
    <w:p>
      <w:pPr>
        <w:spacing w:line="460" w:lineRule="exact"/>
        <w:ind w:firstLine="480" w:firstLineChars="200"/>
        <w:rPr>
          <w:rFonts w:ascii="宋体"/>
          <w:sz w:val="24"/>
          <w:szCs w:val="24"/>
          <w:u w:val="single"/>
        </w:rPr>
      </w:pPr>
      <w:r>
        <w:rPr>
          <w:rFonts w:hint="eastAsia" w:ascii="宋体" w:hAnsi="宋体"/>
          <w:sz w:val="24"/>
          <w:szCs w:val="24"/>
        </w:rPr>
        <w:t>谈判被邀请人地址：</w:t>
      </w:r>
      <w:r>
        <w:rPr>
          <w:rFonts w:ascii="宋体" w:hAnsi="宋体"/>
          <w:sz w:val="24"/>
          <w:szCs w:val="24"/>
          <w:u w:val="single"/>
        </w:rPr>
        <w:t xml:space="preserve">                                     </w:t>
      </w:r>
    </w:p>
    <w:p>
      <w:pPr>
        <w:spacing w:line="460" w:lineRule="exact"/>
        <w:ind w:firstLine="480" w:firstLineChars="200"/>
        <w:rPr>
          <w:rFonts w:ascii="宋体"/>
          <w:sz w:val="24"/>
          <w:szCs w:val="24"/>
          <w:u w:val="single"/>
        </w:rPr>
      </w:pPr>
      <w:r>
        <w:rPr>
          <w:rFonts w:hint="eastAsia" w:ascii="宋体" w:hAnsi="宋体"/>
          <w:sz w:val="24"/>
          <w:szCs w:val="24"/>
        </w:rPr>
        <w:t>谈判被邀请人电话：</w:t>
      </w:r>
      <w:r>
        <w:rPr>
          <w:rFonts w:ascii="宋体" w:hAnsi="宋体"/>
          <w:sz w:val="24"/>
          <w:szCs w:val="24"/>
          <w:u w:val="single"/>
        </w:rPr>
        <w:t xml:space="preserve">                                     </w:t>
      </w:r>
    </w:p>
    <w:p>
      <w:pPr>
        <w:spacing w:line="460" w:lineRule="exact"/>
        <w:ind w:firstLine="480" w:firstLineChars="200"/>
        <w:rPr>
          <w:rFonts w:ascii="宋体"/>
          <w:sz w:val="24"/>
          <w:szCs w:val="24"/>
          <w:u w:val="single"/>
        </w:rPr>
      </w:pPr>
      <w:r>
        <w:rPr>
          <w:rFonts w:hint="eastAsia" w:ascii="宋体" w:hAnsi="宋体"/>
          <w:sz w:val="24"/>
          <w:szCs w:val="24"/>
        </w:rPr>
        <w:t>谈判被邀请人传真：</w:t>
      </w:r>
      <w:r>
        <w:rPr>
          <w:rFonts w:ascii="宋体" w:hAnsi="宋体"/>
          <w:sz w:val="24"/>
          <w:szCs w:val="24"/>
          <w:u w:val="single"/>
        </w:rPr>
        <w:t xml:space="preserve">                                     </w:t>
      </w:r>
    </w:p>
    <w:p>
      <w:pPr>
        <w:spacing w:line="460" w:lineRule="exact"/>
        <w:ind w:firstLine="480" w:firstLineChars="200"/>
        <w:rPr>
          <w:rFonts w:ascii="宋体"/>
          <w:sz w:val="24"/>
          <w:szCs w:val="24"/>
          <w:u w:val="single"/>
        </w:rPr>
      </w:pPr>
      <w:r>
        <w:rPr>
          <w:rFonts w:hint="eastAsia" w:ascii="宋体" w:hAnsi="宋体"/>
          <w:sz w:val="24"/>
          <w:szCs w:val="24"/>
        </w:rPr>
        <w:t>开户行名称：</w:t>
      </w:r>
      <w:r>
        <w:rPr>
          <w:rFonts w:ascii="宋体" w:hAnsi="宋体"/>
          <w:sz w:val="24"/>
          <w:szCs w:val="24"/>
          <w:u w:val="single"/>
        </w:rPr>
        <w:t xml:space="preserve">                                           </w:t>
      </w:r>
    </w:p>
    <w:p>
      <w:pPr>
        <w:spacing w:line="460" w:lineRule="exact"/>
        <w:ind w:right="480" w:firstLine="480" w:firstLineChars="200"/>
        <w:rPr>
          <w:rFonts w:ascii="宋体"/>
          <w:sz w:val="24"/>
          <w:szCs w:val="24"/>
          <w:u w:val="single"/>
        </w:rPr>
      </w:pPr>
      <w:r>
        <w:rPr>
          <w:rFonts w:hint="eastAsia" w:ascii="宋体" w:hAnsi="宋体"/>
          <w:sz w:val="24"/>
          <w:szCs w:val="24"/>
        </w:rPr>
        <w:t>开户银行帐号：</w:t>
      </w:r>
      <w:r>
        <w:rPr>
          <w:rFonts w:ascii="宋体" w:hAnsi="宋体"/>
          <w:sz w:val="24"/>
          <w:szCs w:val="24"/>
          <w:u w:val="single"/>
        </w:rPr>
        <w:t xml:space="preserve">                                         </w:t>
      </w:r>
    </w:p>
    <w:p>
      <w:pPr>
        <w:spacing w:line="460" w:lineRule="exact"/>
        <w:ind w:right="480" w:firstLine="6480" w:firstLineChars="2700"/>
        <w:rPr>
          <w:rFonts w:ascii="宋体"/>
          <w:sz w:val="24"/>
          <w:szCs w:val="24"/>
        </w:rPr>
      </w:pP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spacing w:line="420" w:lineRule="exact"/>
        <w:outlineLvl w:val="1"/>
        <w:rPr>
          <w:rFonts w:ascii="宋体"/>
          <w:color w:val="000000"/>
          <w:sz w:val="24"/>
        </w:rPr>
      </w:pPr>
    </w:p>
    <w:p>
      <w:pPr>
        <w:spacing w:line="420" w:lineRule="exact"/>
        <w:outlineLvl w:val="1"/>
        <w:rPr>
          <w:rFonts w:ascii="宋体"/>
          <w:color w:val="000000"/>
          <w:sz w:val="24"/>
        </w:rPr>
      </w:pPr>
    </w:p>
    <w:p>
      <w:pPr>
        <w:spacing w:line="420" w:lineRule="exact"/>
        <w:outlineLvl w:val="1"/>
        <w:rPr>
          <w:rFonts w:ascii="宋体"/>
          <w:color w:val="000000"/>
          <w:sz w:val="24"/>
        </w:rPr>
      </w:pPr>
    </w:p>
    <w:p>
      <w:pPr>
        <w:spacing w:line="420" w:lineRule="exact"/>
        <w:outlineLvl w:val="1"/>
        <w:rPr>
          <w:rFonts w:ascii="宋体"/>
          <w:color w:val="000000"/>
          <w:sz w:val="24"/>
        </w:rPr>
      </w:pPr>
    </w:p>
    <w:p>
      <w:pPr>
        <w:spacing w:line="420" w:lineRule="exact"/>
        <w:outlineLvl w:val="1"/>
        <w:rPr>
          <w:rFonts w:ascii="宋体"/>
          <w:color w:val="000000"/>
          <w:sz w:val="24"/>
        </w:rPr>
      </w:pPr>
    </w:p>
    <w:p>
      <w:pPr>
        <w:spacing w:line="420" w:lineRule="exact"/>
        <w:outlineLvl w:val="1"/>
        <w:rPr>
          <w:rFonts w:ascii="宋体"/>
          <w:color w:val="000000"/>
          <w:sz w:val="24"/>
        </w:rPr>
      </w:pPr>
    </w:p>
    <w:p>
      <w:pPr>
        <w:spacing w:line="420" w:lineRule="exact"/>
        <w:outlineLvl w:val="1"/>
        <w:rPr>
          <w:rFonts w:ascii="宋体"/>
          <w:color w:val="000000"/>
          <w:sz w:val="24"/>
        </w:rPr>
      </w:pPr>
    </w:p>
    <w:p>
      <w:pPr>
        <w:spacing w:line="420" w:lineRule="exact"/>
        <w:outlineLvl w:val="1"/>
        <w:rPr>
          <w:rFonts w:ascii="宋体"/>
          <w:color w:val="000000"/>
          <w:sz w:val="24"/>
        </w:rPr>
      </w:pPr>
    </w:p>
    <w:p>
      <w:pPr>
        <w:spacing w:line="420" w:lineRule="exact"/>
        <w:outlineLvl w:val="1"/>
        <w:rPr>
          <w:rFonts w:ascii="宋体"/>
          <w:color w:val="000000"/>
          <w:sz w:val="24"/>
        </w:rPr>
      </w:pPr>
    </w:p>
    <w:p>
      <w:pPr>
        <w:spacing w:line="420" w:lineRule="exact"/>
        <w:outlineLvl w:val="1"/>
        <w:rPr>
          <w:rFonts w:ascii="宋体"/>
          <w:color w:val="000000"/>
          <w:sz w:val="24"/>
        </w:rPr>
      </w:pPr>
    </w:p>
    <w:bookmarkEnd w:id="18"/>
    <w:p>
      <w:pPr>
        <w:spacing w:line="500" w:lineRule="exact"/>
        <w:jc w:val="center"/>
        <w:rPr>
          <w:rFonts w:ascii="宋体"/>
          <w:b/>
          <w:sz w:val="32"/>
        </w:rPr>
      </w:pPr>
      <w:r>
        <w:rPr>
          <w:rFonts w:hint="eastAsia" w:ascii="宋体" w:hAnsi="宋体"/>
          <w:b/>
          <w:sz w:val="32"/>
        </w:rPr>
        <w:t>法定代表人证明书</w:t>
      </w:r>
    </w:p>
    <w:p>
      <w:pPr>
        <w:spacing w:line="480" w:lineRule="auto"/>
        <w:jc w:val="center"/>
        <w:rPr>
          <w:rFonts w:ascii="宋体"/>
          <w:sz w:val="30"/>
        </w:rPr>
      </w:pPr>
    </w:p>
    <w:p>
      <w:pPr>
        <w:spacing w:line="480" w:lineRule="auto"/>
        <w:rPr>
          <w:rFonts w:ascii="宋体"/>
          <w:sz w:val="24"/>
          <w:szCs w:val="24"/>
        </w:rPr>
      </w:pPr>
      <w:r>
        <w:rPr>
          <w:rFonts w:hint="eastAsia" w:ascii="宋体" w:hAnsi="宋体"/>
          <w:sz w:val="24"/>
          <w:szCs w:val="24"/>
        </w:rPr>
        <w:t>致：</w:t>
      </w:r>
      <w:r>
        <w:rPr>
          <w:rFonts w:ascii="宋体" w:hAnsi="宋体"/>
          <w:sz w:val="24"/>
          <w:szCs w:val="24"/>
        </w:rPr>
        <w:t xml:space="preserve"> </w:t>
      </w:r>
    </w:p>
    <w:p>
      <w:pPr>
        <w:spacing w:line="480" w:lineRule="auto"/>
        <w:ind w:firstLine="480" w:firstLineChars="200"/>
        <w:rPr>
          <w:rFonts w:ascii="宋体"/>
          <w:sz w:val="24"/>
          <w:szCs w:val="24"/>
        </w:rPr>
      </w:pPr>
      <w:r>
        <w:rPr>
          <w:rFonts w:ascii="宋体" w:hAnsi="宋体"/>
          <w:sz w:val="24"/>
          <w:szCs w:val="24"/>
          <w:u w:val="single"/>
        </w:rPr>
        <w:t xml:space="preserve">      </w:t>
      </w:r>
      <w:r>
        <w:rPr>
          <w:rFonts w:hint="eastAsia" w:ascii="宋体" w:hAnsi="宋体"/>
          <w:sz w:val="24"/>
          <w:szCs w:val="24"/>
        </w:rPr>
        <w:t>（姓名），现任我单位</w:t>
      </w:r>
      <w:r>
        <w:rPr>
          <w:rFonts w:ascii="宋体" w:hAnsi="宋体"/>
          <w:sz w:val="24"/>
          <w:szCs w:val="24"/>
          <w:u w:val="single"/>
        </w:rPr>
        <w:t xml:space="preserve">      </w:t>
      </w:r>
      <w:r>
        <w:rPr>
          <w:rFonts w:hint="eastAsia" w:ascii="宋体" w:hAnsi="宋体"/>
          <w:sz w:val="24"/>
          <w:szCs w:val="24"/>
        </w:rPr>
        <w:t>（职务），为法定代表人，年龄：</w:t>
      </w:r>
      <w:r>
        <w:rPr>
          <w:rFonts w:ascii="宋体" w:hAnsi="宋体"/>
          <w:sz w:val="24"/>
          <w:szCs w:val="24"/>
          <w:u w:val="single"/>
        </w:rPr>
        <w:t xml:space="preserve">   </w:t>
      </w:r>
      <w:r>
        <w:rPr>
          <w:rFonts w:hint="eastAsia" w:ascii="宋体" w:hAnsi="宋体"/>
          <w:sz w:val="24"/>
          <w:szCs w:val="24"/>
        </w:rPr>
        <w:t>岁，身份证号码：</w:t>
      </w:r>
      <w:r>
        <w:rPr>
          <w:rFonts w:ascii="宋体" w:hAnsi="宋体"/>
          <w:sz w:val="24"/>
          <w:szCs w:val="24"/>
          <w:u w:val="single"/>
        </w:rPr>
        <w:t xml:space="preserve">                        </w:t>
      </w:r>
      <w:r>
        <w:rPr>
          <w:rFonts w:hint="eastAsia" w:ascii="宋体" w:hAnsi="宋体"/>
          <w:sz w:val="24"/>
          <w:szCs w:val="24"/>
        </w:rPr>
        <w:t>，特此证明。</w:t>
      </w:r>
    </w:p>
    <w:p>
      <w:pPr>
        <w:spacing w:line="480" w:lineRule="auto"/>
        <w:ind w:firstLine="480" w:firstLineChars="200"/>
        <w:rPr>
          <w:rFonts w:ascii="宋体"/>
          <w:sz w:val="24"/>
          <w:szCs w:val="24"/>
        </w:rPr>
      </w:pPr>
    </w:p>
    <w:p>
      <w:pPr>
        <w:spacing w:line="480" w:lineRule="auto"/>
        <w:ind w:firstLine="480" w:firstLineChars="200"/>
        <w:rPr>
          <w:rFonts w:ascii="宋体"/>
          <w:sz w:val="24"/>
          <w:szCs w:val="24"/>
          <w:u w:val="single"/>
        </w:rPr>
      </w:pPr>
      <w:r>
        <w:rPr>
          <w:rFonts w:hint="eastAsia" w:ascii="宋体" w:hAnsi="宋体"/>
          <w:sz w:val="24"/>
          <w:szCs w:val="24"/>
        </w:rPr>
        <w:t>单位（盖章）：</w:t>
      </w:r>
      <w:r>
        <w:rPr>
          <w:rFonts w:ascii="宋体" w:hAnsi="宋体"/>
          <w:sz w:val="24"/>
          <w:szCs w:val="24"/>
          <w:u w:val="single"/>
        </w:rPr>
        <w:t xml:space="preserve">                  </w:t>
      </w:r>
    </w:p>
    <w:p>
      <w:pPr>
        <w:spacing w:line="480" w:lineRule="auto"/>
        <w:ind w:firstLine="480" w:firstLineChars="200"/>
        <w:rPr>
          <w:rFonts w:ascii="宋体"/>
          <w:sz w:val="24"/>
          <w:szCs w:val="24"/>
          <w:u w:val="single"/>
        </w:rPr>
      </w:pPr>
      <w:r>
        <w:rPr>
          <w:rFonts w:hint="eastAsia" w:ascii="宋体" w:hAnsi="宋体"/>
          <w:sz w:val="24"/>
          <w:szCs w:val="24"/>
        </w:rPr>
        <w:t>签发日期：</w:t>
      </w:r>
      <w:r>
        <w:rPr>
          <w:rFonts w:ascii="宋体" w:hAnsi="宋体"/>
          <w:sz w:val="24"/>
          <w:szCs w:val="24"/>
          <w:u w:val="single"/>
        </w:rPr>
        <w:t xml:space="preserve">                     </w:t>
      </w:r>
    </w:p>
    <w:p>
      <w:pPr>
        <w:spacing w:line="360" w:lineRule="auto"/>
        <w:rPr>
          <w:rFonts w:ascii="宋体"/>
          <w:sz w:val="30"/>
        </w:rPr>
      </w:pPr>
    </w:p>
    <w:p>
      <w:pPr>
        <w:spacing w:line="360" w:lineRule="auto"/>
        <w:rPr>
          <w:rFonts w:ascii="宋体"/>
          <w:sz w:val="30"/>
        </w:rPr>
      </w:pPr>
    </w:p>
    <w:tbl>
      <w:tblPr>
        <w:tblStyle w:val="11"/>
        <w:tblW w:w="0" w:type="auto"/>
        <w:tblInd w:w="3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871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5040" w:hRule="atLeast"/>
        </w:trPr>
        <w:tc>
          <w:tcPr>
            <w:tcW w:w="8713" w:type="dxa"/>
            <w:tcBorders>
              <w:top w:val="single" w:color="auto" w:sz="6"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附：法定代表人身份证复印件</w:t>
            </w:r>
          </w:p>
        </w:tc>
      </w:tr>
    </w:tbl>
    <w:p>
      <w:pPr>
        <w:rPr>
          <w:rFonts w:ascii="宋体"/>
          <w:sz w:val="24"/>
          <w:szCs w:val="24"/>
        </w:rPr>
      </w:pPr>
      <w:bookmarkStart w:id="19" w:name="_Toc275349215"/>
      <w:bookmarkStart w:id="20" w:name="_Toc275349245"/>
      <w:r>
        <w:rPr>
          <w:rFonts w:hint="eastAsia" w:ascii="宋体" w:hAnsi="宋体"/>
          <w:sz w:val="24"/>
          <w:szCs w:val="24"/>
        </w:rPr>
        <w:t>注：本证明书应多准备一份，参加谈判会时验证身份时用。</w:t>
      </w:r>
    </w:p>
    <w:p>
      <w:pPr>
        <w:pStyle w:val="3"/>
        <w:rPr>
          <w:rFonts w:ascii="宋体"/>
        </w:rPr>
        <w:sectPr>
          <w:endnotePr>
            <w:numFmt w:val="decimal"/>
          </w:endnotePr>
          <w:pgSz w:w="11906" w:h="16838"/>
          <w:pgMar w:top="1134" w:right="1134" w:bottom="1134" w:left="1418" w:header="0" w:footer="567" w:gutter="0"/>
          <w:cols w:space="720" w:num="1"/>
          <w:docGrid w:linePitch="312" w:charSpace="0"/>
        </w:sectPr>
      </w:pPr>
    </w:p>
    <w:bookmarkEnd w:id="19"/>
    <w:bookmarkEnd w:id="20"/>
    <w:p>
      <w:pPr>
        <w:spacing w:line="500" w:lineRule="exact"/>
        <w:jc w:val="center"/>
        <w:rPr>
          <w:rFonts w:ascii="宋体"/>
          <w:b/>
          <w:sz w:val="32"/>
        </w:rPr>
      </w:pPr>
      <w:r>
        <w:rPr>
          <w:rFonts w:hint="eastAsia" w:ascii="宋体" w:hAnsi="宋体"/>
          <w:b/>
          <w:sz w:val="32"/>
        </w:rPr>
        <w:t>法定代表人授权委托书</w:t>
      </w:r>
    </w:p>
    <w:p>
      <w:pPr>
        <w:spacing w:line="480" w:lineRule="auto"/>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rPr>
        <w:t>：</w:t>
      </w:r>
    </w:p>
    <w:p>
      <w:pPr>
        <w:spacing w:line="480" w:lineRule="auto"/>
        <w:ind w:firstLine="480" w:firstLineChars="200"/>
        <w:rPr>
          <w:rFonts w:ascii="宋体"/>
          <w:sz w:val="24"/>
          <w:szCs w:val="24"/>
        </w:rPr>
      </w:pPr>
      <w:r>
        <w:rPr>
          <w:rFonts w:hint="eastAsia" w:ascii="宋体" w:hAnsi="宋体"/>
          <w:sz w:val="24"/>
          <w:szCs w:val="24"/>
        </w:rPr>
        <w:t>本授权委托书声明：我</w:t>
      </w:r>
      <w:r>
        <w:rPr>
          <w:rFonts w:ascii="宋体" w:hAnsi="宋体"/>
          <w:sz w:val="24"/>
          <w:szCs w:val="24"/>
          <w:u w:val="single"/>
        </w:rPr>
        <w:t xml:space="preserve">          </w:t>
      </w:r>
      <w:r>
        <w:rPr>
          <w:rFonts w:hint="eastAsia" w:ascii="宋体" w:hAnsi="宋体"/>
          <w:sz w:val="24"/>
          <w:szCs w:val="24"/>
        </w:rPr>
        <w:t>（姓名）系</w:t>
      </w:r>
      <w:r>
        <w:rPr>
          <w:rFonts w:ascii="宋体" w:hAnsi="宋体"/>
          <w:sz w:val="24"/>
          <w:szCs w:val="24"/>
          <w:u w:val="single"/>
        </w:rPr>
        <w:t xml:space="preserve">        </w:t>
      </w:r>
      <w:r>
        <w:rPr>
          <w:rFonts w:hint="eastAsia" w:ascii="宋体" w:hAnsi="宋体"/>
          <w:sz w:val="24"/>
          <w:szCs w:val="24"/>
        </w:rPr>
        <w:t>（谈判被邀请人名称）的法定代表人，现授权委托</w:t>
      </w:r>
      <w:r>
        <w:rPr>
          <w:rFonts w:ascii="宋体" w:hAnsi="宋体"/>
          <w:sz w:val="24"/>
          <w:szCs w:val="24"/>
          <w:u w:val="single"/>
        </w:rPr>
        <w:t xml:space="preserve">       </w:t>
      </w:r>
      <w:r>
        <w:rPr>
          <w:rFonts w:hint="eastAsia" w:ascii="宋体" w:hAnsi="宋体"/>
          <w:sz w:val="24"/>
          <w:szCs w:val="24"/>
        </w:rPr>
        <w:t>（姓名）为我单位委托代理人，参加</w:t>
      </w:r>
      <w:r>
        <w:rPr>
          <w:rFonts w:ascii="宋体" w:hAnsi="宋体"/>
          <w:sz w:val="24"/>
          <w:szCs w:val="24"/>
          <w:u w:val="single"/>
        </w:rPr>
        <w:t xml:space="preserve">        </w:t>
      </w:r>
      <w:r>
        <w:rPr>
          <w:rFonts w:hint="eastAsia" w:ascii="宋体" w:hAnsi="宋体"/>
          <w:sz w:val="24"/>
          <w:szCs w:val="24"/>
        </w:rPr>
        <w:t>（谈判人）的</w:t>
      </w:r>
      <w:r>
        <w:rPr>
          <w:rFonts w:ascii="宋体" w:hAnsi="宋体"/>
          <w:sz w:val="24"/>
          <w:szCs w:val="24"/>
          <w:u w:val="single"/>
        </w:rPr>
        <w:t xml:space="preserve">             </w:t>
      </w:r>
      <w:r>
        <w:rPr>
          <w:rFonts w:hint="eastAsia" w:ascii="宋体" w:hAnsi="宋体"/>
          <w:sz w:val="24"/>
          <w:szCs w:val="24"/>
        </w:rPr>
        <w:t>监理谈判活动，委托代理人在本监理谈判活动和评比、谈判过程中所签署的一切文件和处理与之有关的一切事物我均予以承认。</w:t>
      </w:r>
    </w:p>
    <w:p>
      <w:pPr>
        <w:spacing w:line="480" w:lineRule="auto"/>
        <w:ind w:firstLine="480" w:firstLineChars="200"/>
        <w:rPr>
          <w:rFonts w:ascii="宋体"/>
          <w:sz w:val="24"/>
          <w:szCs w:val="24"/>
        </w:rPr>
      </w:pPr>
      <w:r>
        <w:rPr>
          <w:rFonts w:hint="eastAsia" w:ascii="宋体" w:hAnsi="宋体"/>
          <w:sz w:val="24"/>
          <w:szCs w:val="24"/>
        </w:rPr>
        <w:t>代理人无转委托权。特此委托。</w:t>
      </w:r>
    </w:p>
    <w:p>
      <w:pPr>
        <w:spacing w:line="480" w:lineRule="auto"/>
        <w:ind w:firstLine="480" w:firstLineChars="200"/>
        <w:rPr>
          <w:rFonts w:ascii="宋体"/>
          <w:sz w:val="24"/>
          <w:szCs w:val="24"/>
        </w:rPr>
      </w:pPr>
      <w:r>
        <w:rPr>
          <w:rFonts w:hint="eastAsia" w:ascii="宋体" w:hAnsi="宋体"/>
          <w:sz w:val="24"/>
          <w:szCs w:val="24"/>
        </w:rPr>
        <w:t>本证明有效期至：</w:t>
      </w:r>
      <w:r>
        <w:rPr>
          <w:rFonts w:ascii="宋体" w:hAnsi="宋体"/>
          <w:sz w:val="24"/>
          <w:szCs w:val="24"/>
          <w:u w:val="single"/>
        </w:rPr>
        <w:t xml:space="preserve">              </w:t>
      </w:r>
      <w:r>
        <w:rPr>
          <w:rFonts w:hint="eastAsia" w:ascii="宋体" w:hAnsi="宋体"/>
          <w:sz w:val="24"/>
          <w:szCs w:val="24"/>
        </w:rPr>
        <w:t>，此时间后自动失效。</w:t>
      </w:r>
    </w:p>
    <w:p>
      <w:pPr>
        <w:spacing w:line="520" w:lineRule="exact"/>
        <w:ind w:firstLine="480" w:firstLineChars="200"/>
        <w:rPr>
          <w:rFonts w:ascii="宋体"/>
          <w:color w:val="000000"/>
          <w:sz w:val="24"/>
        </w:rPr>
      </w:pPr>
      <w:r>
        <w:rPr>
          <w:rFonts w:hint="eastAsia" w:ascii="宋体" w:hAnsi="宋体"/>
          <w:color w:val="000000"/>
          <w:sz w:val="24"/>
        </w:rPr>
        <w:t>附：法定代表人身份证明书原件。</w:t>
      </w:r>
    </w:p>
    <w:p>
      <w:pPr>
        <w:spacing w:line="520" w:lineRule="exact"/>
        <w:ind w:firstLine="480" w:firstLineChars="200"/>
        <w:rPr>
          <w:rFonts w:ascii="宋体"/>
          <w:sz w:val="24"/>
          <w:szCs w:val="24"/>
        </w:rPr>
      </w:pPr>
    </w:p>
    <w:p>
      <w:pPr>
        <w:spacing w:line="520" w:lineRule="exact"/>
        <w:ind w:firstLine="480" w:firstLineChars="200"/>
        <w:rPr>
          <w:rFonts w:ascii="宋体"/>
          <w:sz w:val="24"/>
          <w:szCs w:val="24"/>
          <w:u w:val="single"/>
        </w:rPr>
      </w:pPr>
      <w:r>
        <w:rPr>
          <w:rFonts w:hint="eastAsia" w:ascii="宋体" w:hAnsi="宋体"/>
          <w:sz w:val="24"/>
          <w:szCs w:val="24"/>
        </w:rPr>
        <w:t>谈判被邀请人（盖章）：</w:t>
      </w:r>
      <w:r>
        <w:rPr>
          <w:rFonts w:ascii="宋体" w:hAnsi="宋体"/>
          <w:sz w:val="24"/>
          <w:szCs w:val="24"/>
          <w:u w:val="single"/>
        </w:rPr>
        <w:t xml:space="preserve">                            </w:t>
      </w:r>
    </w:p>
    <w:p>
      <w:pPr>
        <w:spacing w:line="520" w:lineRule="exact"/>
        <w:ind w:firstLine="480" w:firstLineChars="200"/>
        <w:rPr>
          <w:rFonts w:ascii="宋体"/>
          <w:sz w:val="24"/>
          <w:szCs w:val="24"/>
        </w:rPr>
      </w:pPr>
      <w:r>
        <w:rPr>
          <w:rFonts w:hint="eastAsia" w:ascii="宋体" w:hAnsi="宋体"/>
          <w:sz w:val="24"/>
          <w:szCs w:val="24"/>
        </w:rPr>
        <w:t>法定代表人（签字或盖章）：</w:t>
      </w:r>
      <w:r>
        <w:rPr>
          <w:rFonts w:ascii="宋体" w:hAnsi="宋体"/>
          <w:sz w:val="24"/>
          <w:szCs w:val="24"/>
          <w:u w:val="single"/>
        </w:rPr>
        <w:t xml:space="preserve">                        </w:t>
      </w:r>
    </w:p>
    <w:p>
      <w:pPr>
        <w:spacing w:line="520" w:lineRule="exact"/>
        <w:ind w:firstLine="480" w:firstLineChars="200"/>
        <w:rPr>
          <w:rFonts w:ascii="宋体"/>
          <w:sz w:val="24"/>
          <w:szCs w:val="24"/>
          <w:u w:val="single"/>
        </w:rPr>
      </w:pPr>
      <w:r>
        <w:rPr>
          <w:rFonts w:hint="eastAsia" w:ascii="宋体" w:hAnsi="宋体"/>
          <w:sz w:val="24"/>
          <w:szCs w:val="24"/>
        </w:rPr>
        <w:t>被授权代理人（签字或盖章）：</w:t>
      </w:r>
      <w:r>
        <w:rPr>
          <w:rFonts w:ascii="宋体" w:hAnsi="宋体"/>
          <w:sz w:val="24"/>
          <w:szCs w:val="24"/>
          <w:u w:val="single"/>
        </w:rPr>
        <w:t xml:space="preserve">                      </w:t>
      </w:r>
    </w:p>
    <w:p>
      <w:pPr>
        <w:spacing w:line="520" w:lineRule="exact"/>
        <w:ind w:firstLine="480" w:firstLineChars="200"/>
        <w:rPr>
          <w:rFonts w:ascii="宋体"/>
          <w:sz w:val="24"/>
          <w:szCs w:val="24"/>
          <w:u w:val="single"/>
        </w:rPr>
      </w:pPr>
      <w:r>
        <w:rPr>
          <w:rFonts w:hint="eastAsia" w:ascii="宋体" w:hAnsi="宋体"/>
          <w:sz w:val="24"/>
          <w:szCs w:val="24"/>
        </w:rPr>
        <w:t>被授权代理人身份证号码：</w:t>
      </w:r>
      <w:r>
        <w:rPr>
          <w:rFonts w:ascii="宋体" w:hAnsi="宋体"/>
          <w:sz w:val="24"/>
          <w:szCs w:val="24"/>
          <w:u w:val="single"/>
        </w:rPr>
        <w:t xml:space="preserve">                         </w:t>
      </w:r>
    </w:p>
    <w:p>
      <w:pPr>
        <w:tabs>
          <w:tab w:val="left" w:pos="6100"/>
        </w:tabs>
        <w:spacing w:line="520" w:lineRule="exact"/>
        <w:ind w:firstLine="480" w:firstLineChars="200"/>
        <w:rPr>
          <w:rFonts w:asci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r>
        <w:rPr>
          <w:rFonts w:ascii="宋体"/>
          <w:sz w:val="24"/>
          <w:szCs w:val="24"/>
        </w:rPr>
        <w:tab/>
      </w:r>
    </w:p>
    <w:p>
      <w:pPr>
        <w:rPr>
          <w:rFonts w:ascii="宋体"/>
          <w:color w:val="000000"/>
          <w:sz w:val="30"/>
        </w:rPr>
      </w:pPr>
    </w:p>
    <w:tbl>
      <w:tblPr>
        <w:tblStyle w:val="11"/>
        <w:tblW w:w="941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4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12" w:hRule="atLeast"/>
          <w:jc w:val="center"/>
        </w:trPr>
        <w:tc>
          <w:tcPr>
            <w:tcW w:w="9410" w:type="dxa"/>
            <w:vAlign w:val="center"/>
          </w:tcPr>
          <w:p>
            <w:pPr>
              <w:jc w:val="center"/>
              <w:rPr>
                <w:rFonts w:ascii="宋体"/>
                <w:sz w:val="24"/>
                <w:szCs w:val="24"/>
              </w:rPr>
            </w:pPr>
            <w:r>
              <w:rPr>
                <w:rFonts w:hint="eastAsia" w:ascii="宋体" w:hAnsi="宋体"/>
                <w:sz w:val="24"/>
                <w:szCs w:val="24"/>
              </w:rPr>
              <w:t>附：被授权代理人身份证复印件</w:t>
            </w:r>
          </w:p>
        </w:tc>
      </w:tr>
    </w:tbl>
    <w:p>
      <w:pPr>
        <w:rPr>
          <w:rFonts w:ascii="宋体"/>
          <w:sz w:val="24"/>
          <w:szCs w:val="24"/>
        </w:rPr>
      </w:pPr>
      <w:r>
        <w:rPr>
          <w:rFonts w:hint="eastAsia" w:ascii="宋体" w:hAnsi="宋体"/>
          <w:sz w:val="24"/>
          <w:szCs w:val="24"/>
        </w:rPr>
        <w:t>注：本授权委托书应多准备一份，被授权代理人参加谈判会时验证身份时用。</w:t>
      </w:r>
    </w:p>
    <w:p>
      <w:pPr>
        <w:pStyle w:val="3"/>
        <w:rPr>
          <w:rFonts w:ascii="宋体"/>
          <w:szCs w:val="21"/>
        </w:rPr>
        <w:sectPr>
          <w:endnotePr>
            <w:numFmt w:val="decimal"/>
          </w:endnotePr>
          <w:pgSz w:w="11906" w:h="16838"/>
          <w:pgMar w:top="1134" w:right="1134" w:bottom="1134" w:left="1418" w:header="0" w:footer="567" w:gutter="0"/>
          <w:cols w:space="720" w:num="1"/>
          <w:docGrid w:linePitch="312" w:charSpace="0"/>
        </w:sectPr>
      </w:pPr>
    </w:p>
    <w:p>
      <w:pPr>
        <w:jc w:val="center"/>
        <w:rPr>
          <w:rFonts w:ascii="宋体"/>
          <w:b/>
          <w:sz w:val="28"/>
          <w:szCs w:val="28"/>
        </w:rPr>
      </w:pPr>
      <w:r>
        <w:rPr>
          <w:rFonts w:hint="eastAsia" w:ascii="宋体" w:hAnsi="宋体"/>
          <w:b/>
          <w:sz w:val="28"/>
          <w:szCs w:val="28"/>
        </w:rPr>
        <w:t>谈判被邀请人基本情况表</w:t>
      </w:r>
    </w:p>
    <w:p>
      <w:pPr>
        <w:jc w:val="center"/>
        <w:rPr>
          <w:rFonts w:ascii="宋体"/>
          <w:b/>
          <w:sz w:val="28"/>
          <w:szCs w:val="28"/>
        </w:rPr>
      </w:pPr>
    </w:p>
    <w:tbl>
      <w:tblPr>
        <w:tblStyle w:val="11"/>
        <w:tblW w:w="938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48"/>
        <w:gridCol w:w="1061"/>
        <w:gridCol w:w="1776"/>
        <w:gridCol w:w="703"/>
        <w:gridCol w:w="530"/>
        <w:gridCol w:w="1182"/>
        <w:gridCol w:w="65"/>
        <w:gridCol w:w="712"/>
        <w:gridCol w:w="14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28" w:hRule="atLeast"/>
        </w:trPr>
        <w:tc>
          <w:tcPr>
            <w:tcW w:w="1948" w:type="dxa"/>
            <w:tcBorders>
              <w:top w:val="single" w:color="auto" w:sz="12" w:space="0"/>
            </w:tcBorders>
            <w:vAlign w:val="center"/>
          </w:tcPr>
          <w:p>
            <w:pPr>
              <w:spacing w:line="360" w:lineRule="auto"/>
              <w:jc w:val="center"/>
              <w:rPr>
                <w:rFonts w:ascii="宋体"/>
                <w:color w:val="000000"/>
                <w:sz w:val="24"/>
                <w:szCs w:val="24"/>
              </w:rPr>
            </w:pPr>
            <w:r>
              <w:rPr>
                <w:rFonts w:hint="eastAsia" w:ascii="宋体" w:hAnsi="宋体"/>
                <w:color w:val="000000"/>
                <w:sz w:val="24"/>
                <w:szCs w:val="24"/>
              </w:rPr>
              <w:t>被邀请人名称</w:t>
            </w:r>
          </w:p>
        </w:tc>
        <w:tc>
          <w:tcPr>
            <w:tcW w:w="7437" w:type="dxa"/>
            <w:gridSpan w:val="8"/>
            <w:tcBorders>
              <w:top w:val="single" w:color="auto" w:sz="12" w:space="0"/>
            </w:tcBorders>
            <w:vAlign w:val="center"/>
          </w:tcPr>
          <w:p>
            <w:pPr>
              <w:spacing w:line="360" w:lineRule="auto"/>
              <w:jc w:val="center"/>
              <w:rPr>
                <w:rFonts w:asci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948" w:type="dxa"/>
            <w:vAlign w:val="center"/>
          </w:tcPr>
          <w:p>
            <w:pPr>
              <w:spacing w:line="360" w:lineRule="auto"/>
              <w:jc w:val="center"/>
              <w:rPr>
                <w:rFonts w:ascii="宋体"/>
                <w:color w:val="000000"/>
                <w:sz w:val="24"/>
                <w:szCs w:val="24"/>
              </w:rPr>
            </w:pPr>
            <w:r>
              <w:rPr>
                <w:rFonts w:hint="eastAsia" w:ascii="宋体" w:hAnsi="宋体"/>
                <w:color w:val="000000"/>
                <w:sz w:val="24"/>
                <w:szCs w:val="24"/>
              </w:rPr>
              <w:t>注册地址</w:t>
            </w:r>
          </w:p>
        </w:tc>
        <w:tc>
          <w:tcPr>
            <w:tcW w:w="4070" w:type="dxa"/>
            <w:gridSpan w:val="4"/>
            <w:vAlign w:val="center"/>
          </w:tcPr>
          <w:p>
            <w:pPr>
              <w:spacing w:line="360" w:lineRule="auto"/>
              <w:jc w:val="center"/>
              <w:rPr>
                <w:rFonts w:ascii="宋体"/>
                <w:color w:val="000000"/>
                <w:sz w:val="24"/>
                <w:szCs w:val="24"/>
              </w:rPr>
            </w:pPr>
          </w:p>
        </w:tc>
        <w:tc>
          <w:tcPr>
            <w:tcW w:w="1182" w:type="dxa"/>
            <w:vAlign w:val="center"/>
          </w:tcPr>
          <w:p>
            <w:pPr>
              <w:spacing w:line="360" w:lineRule="auto"/>
              <w:jc w:val="center"/>
              <w:rPr>
                <w:rFonts w:ascii="宋体"/>
                <w:color w:val="000000"/>
                <w:sz w:val="24"/>
                <w:szCs w:val="24"/>
              </w:rPr>
            </w:pPr>
            <w:r>
              <w:rPr>
                <w:rFonts w:hint="eastAsia" w:ascii="宋体" w:hAnsi="宋体"/>
                <w:color w:val="000000"/>
                <w:sz w:val="24"/>
                <w:szCs w:val="24"/>
              </w:rPr>
              <w:t>邮政编码</w:t>
            </w:r>
          </w:p>
        </w:tc>
        <w:tc>
          <w:tcPr>
            <w:tcW w:w="2185" w:type="dxa"/>
            <w:gridSpan w:val="3"/>
            <w:vAlign w:val="center"/>
          </w:tcPr>
          <w:p>
            <w:pPr>
              <w:spacing w:line="360" w:lineRule="auto"/>
              <w:jc w:val="center"/>
              <w:rPr>
                <w:rFonts w:asci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29" w:hRule="atLeast"/>
        </w:trPr>
        <w:tc>
          <w:tcPr>
            <w:tcW w:w="1948" w:type="dxa"/>
            <w:vMerge w:val="restart"/>
            <w:vAlign w:val="center"/>
          </w:tcPr>
          <w:p>
            <w:pPr>
              <w:spacing w:line="360" w:lineRule="auto"/>
              <w:jc w:val="center"/>
              <w:rPr>
                <w:rFonts w:ascii="宋体"/>
                <w:color w:val="000000"/>
                <w:sz w:val="24"/>
                <w:szCs w:val="24"/>
              </w:rPr>
            </w:pPr>
            <w:r>
              <w:rPr>
                <w:rFonts w:hint="eastAsia" w:ascii="宋体" w:hAnsi="宋体"/>
                <w:color w:val="000000"/>
                <w:sz w:val="24"/>
                <w:szCs w:val="24"/>
              </w:rPr>
              <w:t>联系方式</w:t>
            </w:r>
          </w:p>
        </w:tc>
        <w:tc>
          <w:tcPr>
            <w:tcW w:w="1061" w:type="dxa"/>
            <w:vAlign w:val="center"/>
          </w:tcPr>
          <w:p>
            <w:pPr>
              <w:spacing w:line="360" w:lineRule="auto"/>
              <w:jc w:val="center"/>
              <w:rPr>
                <w:rFonts w:ascii="宋体"/>
                <w:color w:val="000000"/>
                <w:sz w:val="24"/>
                <w:szCs w:val="24"/>
              </w:rPr>
            </w:pPr>
            <w:r>
              <w:rPr>
                <w:rFonts w:hint="eastAsia" w:ascii="宋体" w:hAnsi="宋体"/>
                <w:color w:val="000000"/>
                <w:sz w:val="24"/>
                <w:szCs w:val="24"/>
              </w:rPr>
              <w:t>联系人</w:t>
            </w:r>
          </w:p>
        </w:tc>
        <w:tc>
          <w:tcPr>
            <w:tcW w:w="3009" w:type="dxa"/>
            <w:gridSpan w:val="3"/>
            <w:vAlign w:val="center"/>
          </w:tcPr>
          <w:p>
            <w:pPr>
              <w:spacing w:line="360" w:lineRule="auto"/>
              <w:jc w:val="center"/>
              <w:rPr>
                <w:rFonts w:ascii="宋体"/>
                <w:color w:val="000000"/>
                <w:sz w:val="24"/>
                <w:szCs w:val="24"/>
              </w:rPr>
            </w:pPr>
          </w:p>
        </w:tc>
        <w:tc>
          <w:tcPr>
            <w:tcW w:w="1182" w:type="dxa"/>
            <w:vAlign w:val="center"/>
          </w:tcPr>
          <w:p>
            <w:pPr>
              <w:spacing w:line="360" w:lineRule="auto"/>
              <w:jc w:val="center"/>
              <w:rPr>
                <w:rFonts w:ascii="宋体"/>
                <w:color w:val="000000"/>
                <w:sz w:val="24"/>
                <w:szCs w:val="24"/>
              </w:rPr>
            </w:pPr>
            <w:r>
              <w:rPr>
                <w:rFonts w:hint="eastAsia" w:ascii="宋体" w:hAnsi="宋体"/>
                <w:color w:val="000000"/>
                <w:sz w:val="24"/>
                <w:szCs w:val="24"/>
              </w:rPr>
              <w:t>电话</w:t>
            </w:r>
          </w:p>
        </w:tc>
        <w:tc>
          <w:tcPr>
            <w:tcW w:w="2185" w:type="dxa"/>
            <w:gridSpan w:val="3"/>
            <w:vAlign w:val="center"/>
          </w:tcPr>
          <w:p>
            <w:pPr>
              <w:spacing w:line="360" w:lineRule="auto"/>
              <w:jc w:val="center"/>
              <w:rPr>
                <w:rFonts w:asci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1948" w:type="dxa"/>
            <w:vMerge w:val="continue"/>
            <w:vAlign w:val="center"/>
          </w:tcPr>
          <w:p>
            <w:pPr>
              <w:spacing w:line="360" w:lineRule="auto"/>
              <w:jc w:val="center"/>
              <w:rPr>
                <w:rFonts w:ascii="宋体"/>
                <w:color w:val="000000"/>
                <w:sz w:val="24"/>
                <w:szCs w:val="24"/>
              </w:rPr>
            </w:pPr>
          </w:p>
        </w:tc>
        <w:tc>
          <w:tcPr>
            <w:tcW w:w="1061" w:type="dxa"/>
            <w:vAlign w:val="center"/>
          </w:tcPr>
          <w:p>
            <w:pPr>
              <w:spacing w:line="360" w:lineRule="auto"/>
              <w:jc w:val="center"/>
              <w:rPr>
                <w:rFonts w:ascii="宋体"/>
                <w:color w:val="000000"/>
                <w:sz w:val="24"/>
                <w:szCs w:val="24"/>
              </w:rPr>
            </w:pPr>
            <w:r>
              <w:rPr>
                <w:rFonts w:hint="eastAsia" w:ascii="宋体" w:hAnsi="宋体"/>
                <w:color w:val="000000"/>
                <w:sz w:val="24"/>
                <w:szCs w:val="24"/>
              </w:rPr>
              <w:t>传真</w:t>
            </w:r>
          </w:p>
        </w:tc>
        <w:tc>
          <w:tcPr>
            <w:tcW w:w="3009" w:type="dxa"/>
            <w:gridSpan w:val="3"/>
            <w:vAlign w:val="center"/>
          </w:tcPr>
          <w:p>
            <w:pPr>
              <w:spacing w:line="360" w:lineRule="auto"/>
              <w:jc w:val="center"/>
              <w:rPr>
                <w:rFonts w:ascii="宋体"/>
                <w:color w:val="000000"/>
                <w:sz w:val="24"/>
                <w:szCs w:val="24"/>
              </w:rPr>
            </w:pPr>
          </w:p>
        </w:tc>
        <w:tc>
          <w:tcPr>
            <w:tcW w:w="1182" w:type="dxa"/>
            <w:vAlign w:val="center"/>
          </w:tcPr>
          <w:p>
            <w:pPr>
              <w:spacing w:line="360" w:lineRule="auto"/>
              <w:jc w:val="center"/>
              <w:rPr>
                <w:rFonts w:ascii="宋体"/>
                <w:color w:val="000000"/>
                <w:sz w:val="24"/>
                <w:szCs w:val="24"/>
              </w:rPr>
            </w:pPr>
            <w:r>
              <w:rPr>
                <w:rFonts w:hint="eastAsia" w:ascii="宋体" w:hAnsi="宋体"/>
                <w:color w:val="000000"/>
                <w:sz w:val="24"/>
                <w:szCs w:val="24"/>
              </w:rPr>
              <w:t>网址</w:t>
            </w:r>
          </w:p>
        </w:tc>
        <w:tc>
          <w:tcPr>
            <w:tcW w:w="2185" w:type="dxa"/>
            <w:gridSpan w:val="3"/>
            <w:vAlign w:val="center"/>
          </w:tcPr>
          <w:p>
            <w:pPr>
              <w:spacing w:line="360" w:lineRule="auto"/>
              <w:jc w:val="center"/>
              <w:rPr>
                <w:rFonts w:asci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948" w:type="dxa"/>
            <w:vAlign w:val="center"/>
          </w:tcPr>
          <w:p>
            <w:pPr>
              <w:spacing w:line="360" w:lineRule="auto"/>
              <w:jc w:val="center"/>
              <w:rPr>
                <w:rFonts w:ascii="宋体"/>
                <w:color w:val="000000"/>
                <w:sz w:val="24"/>
                <w:szCs w:val="24"/>
              </w:rPr>
            </w:pPr>
            <w:r>
              <w:rPr>
                <w:rFonts w:hint="eastAsia" w:ascii="宋体" w:hAnsi="宋体"/>
                <w:color w:val="000000"/>
                <w:sz w:val="24"/>
                <w:szCs w:val="24"/>
              </w:rPr>
              <w:t>组织结构</w:t>
            </w:r>
          </w:p>
        </w:tc>
        <w:tc>
          <w:tcPr>
            <w:tcW w:w="7437" w:type="dxa"/>
            <w:gridSpan w:val="8"/>
            <w:vAlign w:val="center"/>
          </w:tcPr>
          <w:p>
            <w:pPr>
              <w:spacing w:line="360" w:lineRule="auto"/>
              <w:jc w:val="center"/>
              <w:rPr>
                <w:rFonts w:asci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948" w:type="dxa"/>
            <w:vAlign w:val="center"/>
          </w:tcPr>
          <w:p>
            <w:pPr>
              <w:spacing w:line="360" w:lineRule="auto"/>
              <w:jc w:val="center"/>
              <w:rPr>
                <w:rFonts w:ascii="宋体"/>
                <w:color w:val="000000"/>
                <w:sz w:val="24"/>
                <w:szCs w:val="24"/>
              </w:rPr>
            </w:pPr>
            <w:r>
              <w:rPr>
                <w:rFonts w:hint="eastAsia" w:ascii="宋体" w:hAnsi="宋体"/>
                <w:color w:val="000000"/>
                <w:sz w:val="24"/>
                <w:szCs w:val="24"/>
              </w:rPr>
              <w:t>法定代表人</w:t>
            </w:r>
          </w:p>
        </w:tc>
        <w:tc>
          <w:tcPr>
            <w:tcW w:w="1061" w:type="dxa"/>
            <w:vAlign w:val="center"/>
          </w:tcPr>
          <w:p>
            <w:pPr>
              <w:spacing w:line="360" w:lineRule="auto"/>
              <w:jc w:val="center"/>
              <w:rPr>
                <w:rFonts w:ascii="宋体"/>
                <w:color w:val="000000"/>
                <w:sz w:val="24"/>
                <w:szCs w:val="24"/>
              </w:rPr>
            </w:pPr>
            <w:r>
              <w:rPr>
                <w:rFonts w:hint="eastAsia" w:ascii="宋体" w:hAnsi="宋体"/>
                <w:color w:val="000000"/>
                <w:sz w:val="24"/>
                <w:szCs w:val="24"/>
              </w:rPr>
              <w:t>姓名</w:t>
            </w:r>
          </w:p>
        </w:tc>
        <w:tc>
          <w:tcPr>
            <w:tcW w:w="1776" w:type="dxa"/>
            <w:vAlign w:val="center"/>
          </w:tcPr>
          <w:p>
            <w:pPr>
              <w:spacing w:line="360" w:lineRule="auto"/>
              <w:jc w:val="center"/>
              <w:rPr>
                <w:rFonts w:ascii="宋体"/>
                <w:color w:val="000000"/>
                <w:sz w:val="24"/>
                <w:szCs w:val="24"/>
              </w:rPr>
            </w:pPr>
          </w:p>
        </w:tc>
        <w:tc>
          <w:tcPr>
            <w:tcW w:w="1233" w:type="dxa"/>
            <w:gridSpan w:val="2"/>
            <w:vAlign w:val="center"/>
          </w:tcPr>
          <w:p>
            <w:pPr>
              <w:spacing w:line="360" w:lineRule="auto"/>
              <w:jc w:val="center"/>
              <w:rPr>
                <w:rFonts w:ascii="宋体"/>
                <w:color w:val="000000"/>
                <w:sz w:val="24"/>
                <w:szCs w:val="24"/>
              </w:rPr>
            </w:pPr>
            <w:r>
              <w:rPr>
                <w:rFonts w:hint="eastAsia" w:ascii="宋体" w:hAnsi="宋体"/>
                <w:color w:val="000000"/>
                <w:sz w:val="24"/>
                <w:szCs w:val="24"/>
              </w:rPr>
              <w:t>技术职称</w:t>
            </w:r>
          </w:p>
        </w:tc>
        <w:tc>
          <w:tcPr>
            <w:tcW w:w="1247" w:type="dxa"/>
            <w:gridSpan w:val="2"/>
            <w:vAlign w:val="center"/>
          </w:tcPr>
          <w:p>
            <w:pPr>
              <w:spacing w:line="360" w:lineRule="auto"/>
              <w:jc w:val="center"/>
              <w:rPr>
                <w:rFonts w:ascii="宋体"/>
                <w:color w:val="000000"/>
                <w:sz w:val="24"/>
                <w:szCs w:val="24"/>
              </w:rPr>
            </w:pPr>
          </w:p>
        </w:tc>
        <w:tc>
          <w:tcPr>
            <w:tcW w:w="712" w:type="dxa"/>
            <w:vAlign w:val="center"/>
          </w:tcPr>
          <w:p>
            <w:pPr>
              <w:spacing w:line="360" w:lineRule="auto"/>
              <w:jc w:val="center"/>
              <w:rPr>
                <w:rFonts w:ascii="宋体"/>
                <w:color w:val="000000"/>
                <w:sz w:val="24"/>
                <w:szCs w:val="24"/>
              </w:rPr>
            </w:pPr>
            <w:r>
              <w:rPr>
                <w:rFonts w:hint="eastAsia" w:ascii="宋体" w:hAnsi="宋体"/>
                <w:color w:val="000000"/>
                <w:sz w:val="24"/>
                <w:szCs w:val="24"/>
              </w:rPr>
              <w:t>电话</w:t>
            </w:r>
          </w:p>
        </w:tc>
        <w:tc>
          <w:tcPr>
            <w:tcW w:w="1408" w:type="dxa"/>
            <w:vAlign w:val="center"/>
          </w:tcPr>
          <w:p>
            <w:pPr>
              <w:spacing w:line="360" w:lineRule="auto"/>
              <w:jc w:val="center"/>
              <w:rPr>
                <w:rFonts w:asci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948" w:type="dxa"/>
            <w:vAlign w:val="center"/>
          </w:tcPr>
          <w:p>
            <w:pPr>
              <w:spacing w:line="360" w:lineRule="auto"/>
              <w:jc w:val="center"/>
              <w:rPr>
                <w:rFonts w:ascii="宋体"/>
                <w:color w:val="000000"/>
                <w:sz w:val="24"/>
                <w:szCs w:val="24"/>
              </w:rPr>
            </w:pPr>
            <w:r>
              <w:rPr>
                <w:rFonts w:hint="eastAsia" w:ascii="宋体" w:hAnsi="宋体"/>
                <w:color w:val="000000"/>
                <w:sz w:val="24"/>
                <w:szCs w:val="24"/>
              </w:rPr>
              <w:t>技术负责人</w:t>
            </w:r>
          </w:p>
        </w:tc>
        <w:tc>
          <w:tcPr>
            <w:tcW w:w="1061" w:type="dxa"/>
            <w:vAlign w:val="center"/>
          </w:tcPr>
          <w:p>
            <w:pPr>
              <w:spacing w:line="360" w:lineRule="auto"/>
              <w:jc w:val="center"/>
              <w:rPr>
                <w:rFonts w:ascii="宋体"/>
                <w:color w:val="000000"/>
                <w:sz w:val="24"/>
                <w:szCs w:val="24"/>
              </w:rPr>
            </w:pPr>
            <w:r>
              <w:rPr>
                <w:rFonts w:hint="eastAsia" w:ascii="宋体" w:hAnsi="宋体"/>
                <w:color w:val="000000"/>
                <w:sz w:val="24"/>
                <w:szCs w:val="24"/>
              </w:rPr>
              <w:t>姓名</w:t>
            </w:r>
          </w:p>
        </w:tc>
        <w:tc>
          <w:tcPr>
            <w:tcW w:w="1776" w:type="dxa"/>
            <w:vAlign w:val="center"/>
          </w:tcPr>
          <w:p>
            <w:pPr>
              <w:spacing w:line="360" w:lineRule="auto"/>
              <w:jc w:val="center"/>
              <w:rPr>
                <w:rFonts w:ascii="宋体"/>
                <w:color w:val="000000"/>
                <w:sz w:val="24"/>
                <w:szCs w:val="24"/>
              </w:rPr>
            </w:pPr>
          </w:p>
        </w:tc>
        <w:tc>
          <w:tcPr>
            <w:tcW w:w="1233" w:type="dxa"/>
            <w:gridSpan w:val="2"/>
            <w:vAlign w:val="center"/>
          </w:tcPr>
          <w:p>
            <w:pPr>
              <w:spacing w:line="360" w:lineRule="auto"/>
              <w:jc w:val="center"/>
              <w:rPr>
                <w:rFonts w:ascii="宋体"/>
                <w:color w:val="000000"/>
                <w:sz w:val="24"/>
                <w:szCs w:val="24"/>
              </w:rPr>
            </w:pPr>
            <w:r>
              <w:rPr>
                <w:rFonts w:hint="eastAsia" w:ascii="宋体" w:hAnsi="宋体"/>
                <w:color w:val="000000"/>
                <w:sz w:val="24"/>
                <w:szCs w:val="24"/>
              </w:rPr>
              <w:t>技术职称</w:t>
            </w:r>
          </w:p>
        </w:tc>
        <w:tc>
          <w:tcPr>
            <w:tcW w:w="1247" w:type="dxa"/>
            <w:gridSpan w:val="2"/>
            <w:vAlign w:val="center"/>
          </w:tcPr>
          <w:p>
            <w:pPr>
              <w:spacing w:line="360" w:lineRule="auto"/>
              <w:jc w:val="center"/>
              <w:rPr>
                <w:rFonts w:ascii="宋体"/>
                <w:color w:val="000000"/>
                <w:sz w:val="24"/>
                <w:szCs w:val="24"/>
              </w:rPr>
            </w:pPr>
          </w:p>
        </w:tc>
        <w:tc>
          <w:tcPr>
            <w:tcW w:w="712" w:type="dxa"/>
            <w:vAlign w:val="center"/>
          </w:tcPr>
          <w:p>
            <w:pPr>
              <w:spacing w:line="360" w:lineRule="auto"/>
              <w:jc w:val="center"/>
              <w:rPr>
                <w:rFonts w:ascii="宋体"/>
                <w:color w:val="000000"/>
                <w:sz w:val="24"/>
                <w:szCs w:val="24"/>
              </w:rPr>
            </w:pPr>
            <w:r>
              <w:rPr>
                <w:rFonts w:hint="eastAsia" w:ascii="宋体" w:hAnsi="宋体"/>
                <w:color w:val="000000"/>
                <w:sz w:val="24"/>
                <w:szCs w:val="24"/>
              </w:rPr>
              <w:t>电话</w:t>
            </w:r>
          </w:p>
        </w:tc>
        <w:tc>
          <w:tcPr>
            <w:tcW w:w="1408" w:type="dxa"/>
            <w:vAlign w:val="center"/>
          </w:tcPr>
          <w:p>
            <w:pPr>
              <w:spacing w:line="360" w:lineRule="auto"/>
              <w:jc w:val="center"/>
              <w:rPr>
                <w:rFonts w:asci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948" w:type="dxa"/>
            <w:vAlign w:val="center"/>
          </w:tcPr>
          <w:p>
            <w:pPr>
              <w:spacing w:line="360" w:lineRule="auto"/>
              <w:jc w:val="center"/>
              <w:rPr>
                <w:rFonts w:ascii="宋体"/>
                <w:color w:val="000000"/>
                <w:sz w:val="24"/>
                <w:szCs w:val="24"/>
              </w:rPr>
            </w:pPr>
            <w:r>
              <w:rPr>
                <w:rFonts w:hint="eastAsia" w:ascii="宋体" w:hAnsi="宋体"/>
                <w:color w:val="000000"/>
                <w:sz w:val="24"/>
                <w:szCs w:val="24"/>
              </w:rPr>
              <w:t>成立时间</w:t>
            </w:r>
          </w:p>
        </w:tc>
        <w:tc>
          <w:tcPr>
            <w:tcW w:w="2837" w:type="dxa"/>
            <w:gridSpan w:val="2"/>
            <w:vAlign w:val="center"/>
          </w:tcPr>
          <w:p>
            <w:pPr>
              <w:spacing w:line="360" w:lineRule="auto"/>
              <w:jc w:val="center"/>
              <w:rPr>
                <w:rFonts w:ascii="宋体"/>
                <w:color w:val="000000"/>
                <w:sz w:val="24"/>
                <w:szCs w:val="24"/>
              </w:rPr>
            </w:pPr>
          </w:p>
        </w:tc>
        <w:tc>
          <w:tcPr>
            <w:tcW w:w="4600" w:type="dxa"/>
            <w:gridSpan w:val="6"/>
            <w:vAlign w:val="center"/>
          </w:tcPr>
          <w:p>
            <w:pPr>
              <w:spacing w:line="360" w:lineRule="auto"/>
              <w:jc w:val="center"/>
              <w:rPr>
                <w:rFonts w:ascii="宋体"/>
                <w:color w:val="000000"/>
                <w:sz w:val="24"/>
                <w:szCs w:val="24"/>
              </w:rPr>
            </w:pPr>
            <w:r>
              <w:rPr>
                <w:rFonts w:hint="eastAsia" w:ascii="宋体" w:hAnsi="宋体"/>
                <w:color w:val="000000"/>
                <w:sz w:val="24"/>
                <w:szCs w:val="24"/>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948" w:type="dxa"/>
            <w:vAlign w:val="center"/>
          </w:tcPr>
          <w:p>
            <w:pPr>
              <w:spacing w:line="360" w:lineRule="auto"/>
              <w:jc w:val="center"/>
              <w:rPr>
                <w:rFonts w:ascii="宋体"/>
                <w:color w:val="000000"/>
                <w:sz w:val="24"/>
                <w:szCs w:val="24"/>
              </w:rPr>
            </w:pPr>
            <w:r>
              <w:rPr>
                <w:rFonts w:hint="eastAsia" w:ascii="宋体" w:hAnsi="宋体"/>
                <w:color w:val="000000"/>
                <w:sz w:val="24"/>
                <w:szCs w:val="24"/>
              </w:rPr>
              <w:t>企业资质等级</w:t>
            </w:r>
          </w:p>
        </w:tc>
        <w:tc>
          <w:tcPr>
            <w:tcW w:w="2837" w:type="dxa"/>
            <w:gridSpan w:val="2"/>
            <w:vAlign w:val="center"/>
          </w:tcPr>
          <w:p>
            <w:pPr>
              <w:spacing w:line="360" w:lineRule="auto"/>
              <w:jc w:val="center"/>
              <w:rPr>
                <w:rFonts w:ascii="宋体"/>
                <w:color w:val="000000"/>
                <w:sz w:val="24"/>
                <w:szCs w:val="24"/>
              </w:rPr>
            </w:pPr>
          </w:p>
        </w:tc>
        <w:tc>
          <w:tcPr>
            <w:tcW w:w="703" w:type="dxa"/>
            <w:vMerge w:val="restart"/>
            <w:vAlign w:val="center"/>
          </w:tcPr>
          <w:p>
            <w:pPr>
              <w:spacing w:line="360" w:lineRule="auto"/>
              <w:jc w:val="center"/>
              <w:rPr>
                <w:rFonts w:ascii="宋体"/>
                <w:color w:val="000000"/>
                <w:sz w:val="24"/>
                <w:szCs w:val="24"/>
              </w:rPr>
            </w:pPr>
            <w:r>
              <w:rPr>
                <w:rFonts w:hint="eastAsia" w:ascii="宋体" w:hAnsi="宋体"/>
                <w:color w:val="000000"/>
                <w:sz w:val="24"/>
                <w:szCs w:val="24"/>
              </w:rPr>
              <w:t>其中</w:t>
            </w:r>
          </w:p>
        </w:tc>
        <w:tc>
          <w:tcPr>
            <w:tcW w:w="1777" w:type="dxa"/>
            <w:gridSpan w:val="3"/>
            <w:vAlign w:val="center"/>
          </w:tcPr>
          <w:p>
            <w:pPr>
              <w:spacing w:line="360" w:lineRule="auto"/>
              <w:jc w:val="center"/>
              <w:rPr>
                <w:rFonts w:ascii="宋体"/>
                <w:color w:val="000000"/>
                <w:sz w:val="24"/>
                <w:szCs w:val="24"/>
              </w:rPr>
            </w:pPr>
          </w:p>
        </w:tc>
        <w:tc>
          <w:tcPr>
            <w:tcW w:w="2120" w:type="dxa"/>
            <w:gridSpan w:val="2"/>
            <w:vAlign w:val="center"/>
          </w:tcPr>
          <w:p>
            <w:pPr>
              <w:spacing w:line="360" w:lineRule="auto"/>
              <w:jc w:val="center"/>
              <w:rPr>
                <w:rFonts w:asci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1948" w:type="dxa"/>
            <w:vAlign w:val="center"/>
          </w:tcPr>
          <w:p>
            <w:pPr>
              <w:spacing w:line="360" w:lineRule="auto"/>
              <w:jc w:val="center"/>
              <w:rPr>
                <w:rFonts w:ascii="宋体"/>
                <w:color w:val="000000"/>
                <w:sz w:val="24"/>
                <w:szCs w:val="24"/>
              </w:rPr>
            </w:pPr>
            <w:r>
              <w:rPr>
                <w:rFonts w:hint="eastAsia" w:ascii="宋体" w:hAnsi="宋体"/>
                <w:color w:val="000000"/>
                <w:sz w:val="24"/>
                <w:szCs w:val="24"/>
              </w:rPr>
              <w:t>营业执照号</w:t>
            </w:r>
          </w:p>
        </w:tc>
        <w:tc>
          <w:tcPr>
            <w:tcW w:w="2837" w:type="dxa"/>
            <w:gridSpan w:val="2"/>
            <w:vAlign w:val="center"/>
          </w:tcPr>
          <w:p>
            <w:pPr>
              <w:spacing w:line="360" w:lineRule="auto"/>
              <w:jc w:val="center"/>
              <w:rPr>
                <w:rFonts w:ascii="宋体"/>
                <w:color w:val="000000"/>
                <w:sz w:val="24"/>
                <w:szCs w:val="24"/>
              </w:rPr>
            </w:pPr>
          </w:p>
        </w:tc>
        <w:tc>
          <w:tcPr>
            <w:tcW w:w="703" w:type="dxa"/>
            <w:vMerge w:val="continue"/>
            <w:vAlign w:val="center"/>
          </w:tcPr>
          <w:p>
            <w:pPr>
              <w:spacing w:line="360" w:lineRule="auto"/>
              <w:jc w:val="center"/>
              <w:rPr>
                <w:rFonts w:ascii="宋体"/>
                <w:color w:val="000000"/>
                <w:sz w:val="24"/>
                <w:szCs w:val="24"/>
              </w:rPr>
            </w:pPr>
          </w:p>
        </w:tc>
        <w:tc>
          <w:tcPr>
            <w:tcW w:w="1777" w:type="dxa"/>
            <w:gridSpan w:val="3"/>
            <w:vAlign w:val="center"/>
          </w:tcPr>
          <w:p>
            <w:pPr>
              <w:spacing w:line="360" w:lineRule="auto"/>
              <w:jc w:val="center"/>
              <w:rPr>
                <w:rFonts w:ascii="宋体"/>
                <w:color w:val="000000"/>
                <w:sz w:val="24"/>
                <w:szCs w:val="24"/>
              </w:rPr>
            </w:pPr>
          </w:p>
        </w:tc>
        <w:tc>
          <w:tcPr>
            <w:tcW w:w="2120" w:type="dxa"/>
            <w:gridSpan w:val="2"/>
            <w:vAlign w:val="center"/>
          </w:tcPr>
          <w:p>
            <w:pPr>
              <w:spacing w:line="360" w:lineRule="auto"/>
              <w:jc w:val="center"/>
              <w:rPr>
                <w:rFonts w:asci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1948" w:type="dxa"/>
            <w:vAlign w:val="center"/>
          </w:tcPr>
          <w:p>
            <w:pPr>
              <w:spacing w:line="360" w:lineRule="auto"/>
              <w:jc w:val="center"/>
              <w:rPr>
                <w:rFonts w:ascii="宋体"/>
                <w:color w:val="000000"/>
                <w:sz w:val="24"/>
                <w:szCs w:val="24"/>
              </w:rPr>
            </w:pPr>
            <w:r>
              <w:rPr>
                <w:rFonts w:hint="eastAsia" w:ascii="宋体" w:hAnsi="宋体"/>
                <w:color w:val="000000"/>
                <w:sz w:val="24"/>
                <w:szCs w:val="24"/>
              </w:rPr>
              <w:t>注册资金</w:t>
            </w:r>
          </w:p>
        </w:tc>
        <w:tc>
          <w:tcPr>
            <w:tcW w:w="2837" w:type="dxa"/>
            <w:gridSpan w:val="2"/>
            <w:vAlign w:val="center"/>
          </w:tcPr>
          <w:p>
            <w:pPr>
              <w:spacing w:line="360" w:lineRule="auto"/>
              <w:jc w:val="center"/>
              <w:rPr>
                <w:rFonts w:ascii="宋体"/>
                <w:color w:val="000000"/>
                <w:sz w:val="24"/>
                <w:szCs w:val="24"/>
              </w:rPr>
            </w:pPr>
          </w:p>
        </w:tc>
        <w:tc>
          <w:tcPr>
            <w:tcW w:w="703" w:type="dxa"/>
            <w:vMerge w:val="continue"/>
            <w:vAlign w:val="center"/>
          </w:tcPr>
          <w:p>
            <w:pPr>
              <w:spacing w:line="360" w:lineRule="auto"/>
              <w:jc w:val="center"/>
              <w:rPr>
                <w:rFonts w:ascii="宋体"/>
                <w:color w:val="000000"/>
                <w:sz w:val="24"/>
                <w:szCs w:val="24"/>
              </w:rPr>
            </w:pPr>
          </w:p>
        </w:tc>
        <w:tc>
          <w:tcPr>
            <w:tcW w:w="1777" w:type="dxa"/>
            <w:gridSpan w:val="3"/>
            <w:vAlign w:val="center"/>
          </w:tcPr>
          <w:p>
            <w:pPr>
              <w:spacing w:line="360" w:lineRule="auto"/>
              <w:jc w:val="center"/>
              <w:rPr>
                <w:rFonts w:ascii="宋体"/>
                <w:color w:val="000000"/>
                <w:sz w:val="24"/>
                <w:szCs w:val="24"/>
              </w:rPr>
            </w:pPr>
          </w:p>
        </w:tc>
        <w:tc>
          <w:tcPr>
            <w:tcW w:w="2120" w:type="dxa"/>
            <w:gridSpan w:val="2"/>
            <w:vAlign w:val="center"/>
          </w:tcPr>
          <w:p>
            <w:pPr>
              <w:spacing w:line="360" w:lineRule="auto"/>
              <w:jc w:val="center"/>
              <w:rPr>
                <w:rFonts w:asci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1948" w:type="dxa"/>
            <w:vAlign w:val="center"/>
          </w:tcPr>
          <w:p>
            <w:pPr>
              <w:spacing w:line="360" w:lineRule="auto"/>
              <w:jc w:val="center"/>
              <w:rPr>
                <w:rFonts w:ascii="宋体"/>
                <w:color w:val="000000"/>
                <w:sz w:val="24"/>
                <w:szCs w:val="24"/>
              </w:rPr>
            </w:pPr>
            <w:r>
              <w:rPr>
                <w:rFonts w:hint="eastAsia" w:ascii="宋体" w:hAnsi="宋体"/>
                <w:color w:val="000000"/>
                <w:sz w:val="24"/>
                <w:szCs w:val="24"/>
              </w:rPr>
              <w:t>开户银行</w:t>
            </w:r>
          </w:p>
        </w:tc>
        <w:tc>
          <w:tcPr>
            <w:tcW w:w="2837" w:type="dxa"/>
            <w:gridSpan w:val="2"/>
            <w:vAlign w:val="center"/>
          </w:tcPr>
          <w:p>
            <w:pPr>
              <w:spacing w:line="360" w:lineRule="auto"/>
              <w:jc w:val="center"/>
              <w:rPr>
                <w:rFonts w:ascii="宋体"/>
                <w:color w:val="000000"/>
                <w:sz w:val="24"/>
                <w:szCs w:val="24"/>
              </w:rPr>
            </w:pPr>
          </w:p>
        </w:tc>
        <w:tc>
          <w:tcPr>
            <w:tcW w:w="703" w:type="dxa"/>
            <w:vMerge w:val="continue"/>
            <w:vAlign w:val="center"/>
          </w:tcPr>
          <w:p>
            <w:pPr>
              <w:spacing w:line="360" w:lineRule="auto"/>
              <w:jc w:val="center"/>
              <w:rPr>
                <w:rFonts w:ascii="宋体"/>
                <w:color w:val="000000"/>
                <w:sz w:val="24"/>
                <w:szCs w:val="24"/>
              </w:rPr>
            </w:pPr>
          </w:p>
        </w:tc>
        <w:tc>
          <w:tcPr>
            <w:tcW w:w="1777" w:type="dxa"/>
            <w:gridSpan w:val="3"/>
            <w:vAlign w:val="center"/>
          </w:tcPr>
          <w:p>
            <w:pPr>
              <w:spacing w:line="360" w:lineRule="auto"/>
              <w:jc w:val="center"/>
              <w:rPr>
                <w:rFonts w:ascii="宋体"/>
                <w:color w:val="000000"/>
                <w:sz w:val="24"/>
                <w:szCs w:val="24"/>
              </w:rPr>
            </w:pPr>
          </w:p>
        </w:tc>
        <w:tc>
          <w:tcPr>
            <w:tcW w:w="2120" w:type="dxa"/>
            <w:gridSpan w:val="2"/>
            <w:vAlign w:val="center"/>
          </w:tcPr>
          <w:p>
            <w:pPr>
              <w:spacing w:line="360" w:lineRule="auto"/>
              <w:jc w:val="center"/>
              <w:rPr>
                <w:rFonts w:asci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1948" w:type="dxa"/>
            <w:vAlign w:val="center"/>
          </w:tcPr>
          <w:p>
            <w:pPr>
              <w:spacing w:line="360" w:lineRule="auto"/>
              <w:jc w:val="center"/>
              <w:rPr>
                <w:rFonts w:ascii="宋体"/>
                <w:color w:val="000000"/>
                <w:sz w:val="24"/>
                <w:szCs w:val="24"/>
              </w:rPr>
            </w:pPr>
            <w:r>
              <w:rPr>
                <w:rFonts w:hint="eastAsia" w:ascii="宋体" w:hAnsi="宋体"/>
                <w:color w:val="000000"/>
                <w:sz w:val="24"/>
                <w:szCs w:val="24"/>
              </w:rPr>
              <w:t>账号</w:t>
            </w:r>
          </w:p>
        </w:tc>
        <w:tc>
          <w:tcPr>
            <w:tcW w:w="2837" w:type="dxa"/>
            <w:gridSpan w:val="2"/>
            <w:vAlign w:val="center"/>
          </w:tcPr>
          <w:p>
            <w:pPr>
              <w:spacing w:line="360" w:lineRule="auto"/>
              <w:jc w:val="center"/>
              <w:rPr>
                <w:rFonts w:ascii="宋体"/>
                <w:color w:val="000000"/>
                <w:sz w:val="24"/>
                <w:szCs w:val="24"/>
              </w:rPr>
            </w:pPr>
          </w:p>
        </w:tc>
        <w:tc>
          <w:tcPr>
            <w:tcW w:w="703" w:type="dxa"/>
            <w:vMerge w:val="continue"/>
            <w:vAlign w:val="center"/>
          </w:tcPr>
          <w:p>
            <w:pPr>
              <w:spacing w:line="360" w:lineRule="auto"/>
              <w:jc w:val="center"/>
              <w:rPr>
                <w:rFonts w:ascii="宋体"/>
                <w:color w:val="000000"/>
                <w:sz w:val="24"/>
                <w:szCs w:val="24"/>
              </w:rPr>
            </w:pPr>
          </w:p>
        </w:tc>
        <w:tc>
          <w:tcPr>
            <w:tcW w:w="1777" w:type="dxa"/>
            <w:gridSpan w:val="3"/>
            <w:vAlign w:val="center"/>
          </w:tcPr>
          <w:p>
            <w:pPr>
              <w:spacing w:line="360" w:lineRule="auto"/>
              <w:jc w:val="center"/>
              <w:rPr>
                <w:rFonts w:ascii="宋体"/>
                <w:color w:val="000000"/>
                <w:sz w:val="24"/>
                <w:szCs w:val="24"/>
              </w:rPr>
            </w:pPr>
          </w:p>
        </w:tc>
        <w:tc>
          <w:tcPr>
            <w:tcW w:w="2120" w:type="dxa"/>
            <w:gridSpan w:val="2"/>
            <w:vAlign w:val="center"/>
          </w:tcPr>
          <w:p>
            <w:pPr>
              <w:spacing w:line="360" w:lineRule="auto"/>
              <w:jc w:val="center"/>
              <w:rPr>
                <w:rFonts w:asci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2" w:hRule="atLeast"/>
        </w:trPr>
        <w:tc>
          <w:tcPr>
            <w:tcW w:w="1948" w:type="dxa"/>
            <w:vAlign w:val="center"/>
          </w:tcPr>
          <w:p>
            <w:pPr>
              <w:spacing w:line="360" w:lineRule="auto"/>
              <w:jc w:val="center"/>
              <w:rPr>
                <w:rFonts w:ascii="宋体"/>
                <w:color w:val="000000"/>
                <w:sz w:val="24"/>
                <w:szCs w:val="24"/>
              </w:rPr>
            </w:pPr>
            <w:r>
              <w:rPr>
                <w:rFonts w:hint="eastAsia" w:ascii="宋体" w:hAnsi="宋体"/>
                <w:color w:val="000000"/>
                <w:sz w:val="24"/>
                <w:szCs w:val="24"/>
              </w:rPr>
              <w:t>经营范围</w:t>
            </w:r>
          </w:p>
        </w:tc>
        <w:tc>
          <w:tcPr>
            <w:tcW w:w="7437" w:type="dxa"/>
            <w:gridSpan w:val="8"/>
            <w:vAlign w:val="center"/>
          </w:tcPr>
          <w:p>
            <w:pPr>
              <w:spacing w:line="360" w:lineRule="auto"/>
              <w:ind w:firstLine="480" w:firstLineChars="200"/>
              <w:jc w:val="center"/>
              <w:rPr>
                <w:rFonts w:asci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1948" w:type="dxa"/>
            <w:tcBorders>
              <w:bottom w:val="single" w:color="auto" w:sz="12" w:space="0"/>
            </w:tcBorders>
            <w:vAlign w:val="center"/>
          </w:tcPr>
          <w:p>
            <w:pPr>
              <w:spacing w:line="360" w:lineRule="auto"/>
              <w:jc w:val="center"/>
              <w:rPr>
                <w:rFonts w:ascii="宋体"/>
                <w:color w:val="000000"/>
                <w:sz w:val="24"/>
                <w:szCs w:val="24"/>
              </w:rPr>
            </w:pPr>
            <w:r>
              <w:rPr>
                <w:rFonts w:hint="eastAsia" w:ascii="宋体" w:hAnsi="宋体"/>
                <w:color w:val="000000"/>
                <w:sz w:val="24"/>
                <w:szCs w:val="24"/>
              </w:rPr>
              <w:t>备注</w:t>
            </w:r>
          </w:p>
        </w:tc>
        <w:tc>
          <w:tcPr>
            <w:tcW w:w="7437" w:type="dxa"/>
            <w:gridSpan w:val="8"/>
            <w:tcBorders>
              <w:bottom w:val="single" w:color="auto" w:sz="12" w:space="0"/>
            </w:tcBorders>
            <w:vAlign w:val="center"/>
          </w:tcPr>
          <w:p>
            <w:pPr>
              <w:spacing w:line="360" w:lineRule="auto"/>
              <w:rPr>
                <w:rFonts w:ascii="宋体"/>
                <w:color w:val="000000"/>
                <w:sz w:val="24"/>
                <w:szCs w:val="24"/>
              </w:rPr>
            </w:pPr>
            <w:r>
              <w:rPr>
                <w:rFonts w:hint="eastAsia" w:ascii="宋体" w:hAnsi="宋体"/>
                <w:color w:val="000000"/>
                <w:sz w:val="24"/>
                <w:szCs w:val="24"/>
              </w:rPr>
              <w:t>谈判被邀请人应附</w:t>
            </w:r>
            <w:r>
              <w:rPr>
                <w:rFonts w:hint="eastAsia" w:ascii="宋体" w:hAnsi="宋体"/>
                <w:sz w:val="24"/>
                <w:szCs w:val="24"/>
              </w:rPr>
              <w:t>企业营业执照副本、资质证书副本</w:t>
            </w:r>
            <w:r>
              <w:rPr>
                <w:rFonts w:hint="eastAsia" w:ascii="宋体" w:hAnsi="宋体"/>
                <w:sz w:val="24"/>
              </w:rPr>
              <w:t>及谈判文件评审表中要求的其他证明材</w:t>
            </w:r>
            <w:r>
              <w:rPr>
                <w:rFonts w:hint="eastAsia" w:ascii="宋体" w:hAnsi="宋体"/>
                <w:color w:val="000000"/>
                <w:sz w:val="24"/>
                <w:szCs w:val="24"/>
              </w:rPr>
              <w:t>料。</w:t>
            </w:r>
          </w:p>
        </w:tc>
      </w:tr>
    </w:tbl>
    <w:p>
      <w:pPr>
        <w:jc w:val="center"/>
        <w:rPr>
          <w:rFonts w:ascii="宋体"/>
          <w:b/>
          <w:bCs/>
          <w:sz w:val="32"/>
          <w:szCs w:val="32"/>
        </w:rPr>
      </w:pPr>
    </w:p>
    <w:p>
      <w:pPr>
        <w:jc w:val="center"/>
        <w:rPr>
          <w:rFonts w:ascii="宋体"/>
          <w:b/>
          <w:bCs/>
          <w:sz w:val="32"/>
          <w:szCs w:val="32"/>
        </w:rPr>
      </w:pPr>
      <w:r>
        <w:rPr>
          <w:rFonts w:hint="eastAsia" w:ascii="宋体" w:hAnsi="宋体"/>
          <w:b/>
          <w:bCs/>
          <w:sz w:val="32"/>
          <w:szCs w:val="32"/>
        </w:rPr>
        <w:t>拟派本项目监理人员</w:t>
      </w:r>
    </w:p>
    <w:tbl>
      <w:tblPr>
        <w:tblStyle w:val="11"/>
        <w:tblW w:w="9640" w:type="dxa"/>
        <w:tblInd w:w="10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720"/>
        <w:gridCol w:w="816"/>
        <w:gridCol w:w="713"/>
        <w:gridCol w:w="1171"/>
        <w:gridCol w:w="1215"/>
        <w:gridCol w:w="1215"/>
        <w:gridCol w:w="1215"/>
        <w:gridCol w:w="1215"/>
        <w:gridCol w:w="136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52" w:hRule="atLeast"/>
        </w:trPr>
        <w:tc>
          <w:tcPr>
            <w:tcW w:w="720" w:type="dxa"/>
            <w:vMerge w:val="restart"/>
            <w:tcBorders>
              <w:top w:val="single" w:color="auto" w:sz="12" w:space="0"/>
            </w:tcBorders>
            <w:vAlign w:val="center"/>
          </w:tcPr>
          <w:p>
            <w:pPr>
              <w:spacing w:line="360" w:lineRule="auto"/>
              <w:jc w:val="center"/>
              <w:rPr>
                <w:rFonts w:ascii="宋体"/>
                <w:color w:val="000000"/>
                <w:szCs w:val="21"/>
              </w:rPr>
            </w:pPr>
            <w:r>
              <w:rPr>
                <w:rFonts w:hint="eastAsia" w:ascii="宋体" w:hAnsi="宋体"/>
                <w:color w:val="000000"/>
                <w:szCs w:val="21"/>
              </w:rPr>
              <w:t>序号</w:t>
            </w:r>
          </w:p>
        </w:tc>
        <w:tc>
          <w:tcPr>
            <w:tcW w:w="816" w:type="dxa"/>
            <w:vMerge w:val="restart"/>
            <w:tcBorders>
              <w:top w:val="single" w:color="auto" w:sz="12" w:space="0"/>
            </w:tcBorders>
            <w:vAlign w:val="center"/>
          </w:tcPr>
          <w:p>
            <w:pPr>
              <w:spacing w:line="360" w:lineRule="auto"/>
              <w:jc w:val="center"/>
              <w:rPr>
                <w:rFonts w:ascii="宋体"/>
                <w:color w:val="000000"/>
                <w:szCs w:val="21"/>
              </w:rPr>
            </w:pPr>
            <w:r>
              <w:rPr>
                <w:rFonts w:hint="eastAsia" w:ascii="宋体" w:hAnsi="宋体"/>
                <w:color w:val="000000"/>
                <w:szCs w:val="21"/>
              </w:rPr>
              <w:t>姓名</w:t>
            </w:r>
          </w:p>
        </w:tc>
        <w:tc>
          <w:tcPr>
            <w:tcW w:w="713" w:type="dxa"/>
            <w:vMerge w:val="restart"/>
            <w:tcBorders>
              <w:top w:val="single" w:color="auto" w:sz="12" w:space="0"/>
            </w:tcBorders>
            <w:vAlign w:val="center"/>
          </w:tcPr>
          <w:p>
            <w:pPr>
              <w:spacing w:line="360" w:lineRule="auto"/>
              <w:jc w:val="center"/>
              <w:rPr>
                <w:rFonts w:ascii="宋体"/>
                <w:color w:val="000000"/>
                <w:szCs w:val="21"/>
              </w:rPr>
            </w:pPr>
            <w:r>
              <w:rPr>
                <w:rFonts w:hint="eastAsia" w:ascii="宋体" w:hAnsi="宋体"/>
                <w:color w:val="000000"/>
                <w:szCs w:val="21"/>
              </w:rPr>
              <w:t>职务</w:t>
            </w:r>
          </w:p>
        </w:tc>
        <w:tc>
          <w:tcPr>
            <w:tcW w:w="1171" w:type="dxa"/>
            <w:vMerge w:val="restart"/>
            <w:tcBorders>
              <w:top w:val="single" w:color="auto" w:sz="12" w:space="0"/>
            </w:tcBorders>
            <w:vAlign w:val="center"/>
          </w:tcPr>
          <w:p>
            <w:pPr>
              <w:spacing w:line="360" w:lineRule="auto"/>
              <w:jc w:val="center"/>
              <w:rPr>
                <w:rFonts w:ascii="宋体"/>
                <w:color w:val="000000"/>
                <w:szCs w:val="21"/>
              </w:rPr>
            </w:pPr>
            <w:r>
              <w:rPr>
                <w:rFonts w:hint="eastAsia" w:ascii="宋体" w:hAnsi="宋体"/>
                <w:color w:val="000000"/>
                <w:szCs w:val="21"/>
              </w:rPr>
              <w:t>职称</w:t>
            </w:r>
          </w:p>
        </w:tc>
        <w:tc>
          <w:tcPr>
            <w:tcW w:w="4860" w:type="dxa"/>
            <w:gridSpan w:val="4"/>
            <w:tcBorders>
              <w:top w:val="single" w:color="auto" w:sz="12" w:space="0"/>
            </w:tcBorders>
            <w:vAlign w:val="center"/>
          </w:tcPr>
          <w:p>
            <w:pPr>
              <w:spacing w:line="360" w:lineRule="auto"/>
              <w:jc w:val="center"/>
              <w:rPr>
                <w:rFonts w:ascii="宋体"/>
                <w:color w:val="000000"/>
                <w:szCs w:val="21"/>
              </w:rPr>
            </w:pPr>
            <w:r>
              <w:rPr>
                <w:rFonts w:hint="eastAsia" w:ascii="宋体" w:hAnsi="宋体"/>
                <w:color w:val="000000"/>
                <w:szCs w:val="21"/>
              </w:rPr>
              <w:t>执业或职业资格证明</w:t>
            </w:r>
          </w:p>
        </w:tc>
        <w:tc>
          <w:tcPr>
            <w:tcW w:w="1360" w:type="dxa"/>
            <w:vMerge w:val="restart"/>
            <w:tcBorders>
              <w:top w:val="single" w:color="auto" w:sz="12" w:space="0"/>
            </w:tcBorders>
            <w:vAlign w:val="center"/>
          </w:tcPr>
          <w:p>
            <w:pPr>
              <w:spacing w:line="360" w:lineRule="auto"/>
              <w:jc w:val="center"/>
              <w:rPr>
                <w:rFonts w:ascii="宋体"/>
                <w:color w:val="000000"/>
                <w:szCs w:val="21"/>
              </w:rPr>
            </w:pPr>
            <w:r>
              <w:rPr>
                <w:rFonts w:hint="eastAsia" w:ascii="宋体" w:hAnsi="宋体"/>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47" w:hRule="atLeast"/>
        </w:trPr>
        <w:tc>
          <w:tcPr>
            <w:tcW w:w="720" w:type="dxa"/>
            <w:vMerge w:val="continue"/>
          </w:tcPr>
          <w:p>
            <w:pPr>
              <w:spacing w:line="360" w:lineRule="auto"/>
              <w:rPr>
                <w:rFonts w:ascii="宋体"/>
                <w:color w:val="000000"/>
                <w:szCs w:val="21"/>
              </w:rPr>
            </w:pPr>
          </w:p>
        </w:tc>
        <w:tc>
          <w:tcPr>
            <w:tcW w:w="816" w:type="dxa"/>
            <w:vMerge w:val="continue"/>
          </w:tcPr>
          <w:p>
            <w:pPr>
              <w:spacing w:line="360" w:lineRule="auto"/>
              <w:rPr>
                <w:rFonts w:ascii="宋体"/>
                <w:color w:val="000000"/>
                <w:szCs w:val="21"/>
              </w:rPr>
            </w:pPr>
          </w:p>
        </w:tc>
        <w:tc>
          <w:tcPr>
            <w:tcW w:w="713" w:type="dxa"/>
            <w:vMerge w:val="continue"/>
          </w:tcPr>
          <w:p>
            <w:pPr>
              <w:spacing w:line="360" w:lineRule="auto"/>
              <w:rPr>
                <w:rFonts w:ascii="宋体"/>
                <w:color w:val="000000"/>
                <w:szCs w:val="21"/>
              </w:rPr>
            </w:pPr>
          </w:p>
        </w:tc>
        <w:tc>
          <w:tcPr>
            <w:tcW w:w="1171" w:type="dxa"/>
            <w:vMerge w:val="continue"/>
            <w:vAlign w:val="center"/>
          </w:tcPr>
          <w:p>
            <w:pPr>
              <w:spacing w:line="360" w:lineRule="auto"/>
              <w:rPr>
                <w:rFonts w:ascii="宋体"/>
                <w:color w:val="000000"/>
                <w:szCs w:val="21"/>
              </w:rPr>
            </w:pPr>
          </w:p>
        </w:tc>
        <w:tc>
          <w:tcPr>
            <w:tcW w:w="1215" w:type="dxa"/>
            <w:vAlign w:val="center"/>
          </w:tcPr>
          <w:p>
            <w:pPr>
              <w:spacing w:line="360" w:lineRule="auto"/>
              <w:jc w:val="center"/>
              <w:rPr>
                <w:rFonts w:ascii="宋体"/>
                <w:color w:val="000000"/>
                <w:szCs w:val="21"/>
              </w:rPr>
            </w:pPr>
            <w:r>
              <w:rPr>
                <w:rFonts w:hint="eastAsia" w:ascii="宋体" w:hAnsi="宋体"/>
                <w:color w:val="000000"/>
                <w:szCs w:val="21"/>
              </w:rPr>
              <w:t>证书名称</w:t>
            </w:r>
          </w:p>
        </w:tc>
        <w:tc>
          <w:tcPr>
            <w:tcW w:w="1215" w:type="dxa"/>
            <w:vAlign w:val="center"/>
          </w:tcPr>
          <w:p>
            <w:pPr>
              <w:spacing w:line="360" w:lineRule="auto"/>
              <w:jc w:val="center"/>
              <w:rPr>
                <w:rFonts w:ascii="宋体"/>
                <w:color w:val="000000"/>
                <w:szCs w:val="21"/>
              </w:rPr>
            </w:pPr>
            <w:r>
              <w:rPr>
                <w:rFonts w:hint="eastAsia" w:ascii="宋体" w:hAnsi="宋体"/>
                <w:color w:val="000000"/>
                <w:szCs w:val="21"/>
              </w:rPr>
              <w:t>级别</w:t>
            </w:r>
          </w:p>
        </w:tc>
        <w:tc>
          <w:tcPr>
            <w:tcW w:w="1215" w:type="dxa"/>
            <w:vAlign w:val="center"/>
          </w:tcPr>
          <w:p>
            <w:pPr>
              <w:spacing w:line="360" w:lineRule="auto"/>
              <w:jc w:val="center"/>
              <w:rPr>
                <w:rFonts w:ascii="宋体"/>
                <w:color w:val="000000"/>
                <w:szCs w:val="21"/>
              </w:rPr>
            </w:pPr>
            <w:r>
              <w:rPr>
                <w:rFonts w:hint="eastAsia" w:ascii="宋体" w:hAnsi="宋体"/>
                <w:color w:val="000000"/>
                <w:szCs w:val="21"/>
              </w:rPr>
              <w:t>证号</w:t>
            </w:r>
          </w:p>
        </w:tc>
        <w:tc>
          <w:tcPr>
            <w:tcW w:w="1215" w:type="dxa"/>
            <w:vAlign w:val="center"/>
          </w:tcPr>
          <w:p>
            <w:pPr>
              <w:spacing w:line="360" w:lineRule="auto"/>
              <w:jc w:val="center"/>
              <w:rPr>
                <w:rFonts w:ascii="宋体"/>
                <w:color w:val="000000"/>
                <w:szCs w:val="21"/>
              </w:rPr>
            </w:pPr>
            <w:r>
              <w:rPr>
                <w:rFonts w:hint="eastAsia" w:ascii="宋体" w:hAnsi="宋体"/>
                <w:color w:val="000000"/>
                <w:szCs w:val="21"/>
              </w:rPr>
              <w:t>专业</w:t>
            </w:r>
          </w:p>
        </w:tc>
        <w:tc>
          <w:tcPr>
            <w:tcW w:w="1360" w:type="dxa"/>
            <w:vMerge w:val="continue"/>
          </w:tcPr>
          <w:p>
            <w:pPr>
              <w:spacing w:line="360" w:lineRule="auto"/>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0" w:hRule="atLeast"/>
        </w:trPr>
        <w:tc>
          <w:tcPr>
            <w:tcW w:w="720" w:type="dxa"/>
            <w:vAlign w:val="center"/>
          </w:tcPr>
          <w:p>
            <w:pPr>
              <w:spacing w:line="360" w:lineRule="auto"/>
              <w:jc w:val="center"/>
              <w:rPr>
                <w:rFonts w:ascii="宋体"/>
                <w:color w:val="000000"/>
                <w:szCs w:val="21"/>
              </w:rPr>
            </w:pPr>
          </w:p>
        </w:tc>
        <w:tc>
          <w:tcPr>
            <w:tcW w:w="816" w:type="dxa"/>
            <w:vAlign w:val="center"/>
          </w:tcPr>
          <w:p>
            <w:pPr>
              <w:spacing w:line="360" w:lineRule="auto"/>
              <w:jc w:val="center"/>
              <w:rPr>
                <w:rFonts w:ascii="宋体"/>
                <w:color w:val="000000"/>
                <w:szCs w:val="21"/>
              </w:rPr>
            </w:pPr>
          </w:p>
        </w:tc>
        <w:tc>
          <w:tcPr>
            <w:tcW w:w="713" w:type="dxa"/>
            <w:vAlign w:val="center"/>
          </w:tcPr>
          <w:p>
            <w:pPr>
              <w:spacing w:line="360" w:lineRule="auto"/>
              <w:jc w:val="center"/>
              <w:rPr>
                <w:rFonts w:ascii="宋体"/>
                <w:color w:val="000000"/>
                <w:szCs w:val="21"/>
              </w:rPr>
            </w:pPr>
          </w:p>
        </w:tc>
        <w:tc>
          <w:tcPr>
            <w:tcW w:w="1171"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360" w:type="dxa"/>
            <w:vAlign w:val="center"/>
          </w:tcPr>
          <w:p>
            <w:pPr>
              <w:spacing w:line="360" w:lineRule="auto"/>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0" w:hRule="atLeast"/>
        </w:trPr>
        <w:tc>
          <w:tcPr>
            <w:tcW w:w="720" w:type="dxa"/>
            <w:vAlign w:val="center"/>
          </w:tcPr>
          <w:p>
            <w:pPr>
              <w:spacing w:line="360" w:lineRule="auto"/>
              <w:jc w:val="center"/>
              <w:rPr>
                <w:rFonts w:ascii="宋体"/>
                <w:color w:val="000000"/>
                <w:szCs w:val="21"/>
              </w:rPr>
            </w:pPr>
          </w:p>
        </w:tc>
        <w:tc>
          <w:tcPr>
            <w:tcW w:w="816" w:type="dxa"/>
            <w:vAlign w:val="center"/>
          </w:tcPr>
          <w:p>
            <w:pPr>
              <w:spacing w:line="360" w:lineRule="auto"/>
              <w:jc w:val="center"/>
              <w:rPr>
                <w:rFonts w:ascii="宋体"/>
                <w:color w:val="000000"/>
                <w:szCs w:val="21"/>
              </w:rPr>
            </w:pPr>
          </w:p>
        </w:tc>
        <w:tc>
          <w:tcPr>
            <w:tcW w:w="713" w:type="dxa"/>
            <w:vAlign w:val="center"/>
          </w:tcPr>
          <w:p>
            <w:pPr>
              <w:spacing w:line="360" w:lineRule="auto"/>
              <w:jc w:val="center"/>
              <w:rPr>
                <w:rFonts w:ascii="宋体"/>
                <w:color w:val="000000"/>
                <w:szCs w:val="21"/>
              </w:rPr>
            </w:pPr>
          </w:p>
        </w:tc>
        <w:tc>
          <w:tcPr>
            <w:tcW w:w="1171"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360" w:type="dxa"/>
            <w:vAlign w:val="center"/>
          </w:tcPr>
          <w:p>
            <w:pPr>
              <w:spacing w:line="360" w:lineRule="auto"/>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0" w:hRule="atLeast"/>
        </w:trPr>
        <w:tc>
          <w:tcPr>
            <w:tcW w:w="720" w:type="dxa"/>
            <w:vAlign w:val="center"/>
          </w:tcPr>
          <w:p>
            <w:pPr>
              <w:spacing w:line="360" w:lineRule="auto"/>
              <w:jc w:val="center"/>
              <w:rPr>
                <w:rFonts w:ascii="宋体"/>
                <w:color w:val="000000"/>
                <w:szCs w:val="21"/>
              </w:rPr>
            </w:pPr>
          </w:p>
        </w:tc>
        <w:tc>
          <w:tcPr>
            <w:tcW w:w="816" w:type="dxa"/>
            <w:vAlign w:val="center"/>
          </w:tcPr>
          <w:p>
            <w:pPr>
              <w:spacing w:line="360" w:lineRule="auto"/>
              <w:jc w:val="center"/>
              <w:rPr>
                <w:rFonts w:ascii="宋体"/>
                <w:color w:val="000000"/>
                <w:szCs w:val="21"/>
              </w:rPr>
            </w:pPr>
          </w:p>
        </w:tc>
        <w:tc>
          <w:tcPr>
            <w:tcW w:w="713" w:type="dxa"/>
            <w:vAlign w:val="center"/>
          </w:tcPr>
          <w:p>
            <w:pPr>
              <w:spacing w:line="360" w:lineRule="auto"/>
              <w:jc w:val="center"/>
              <w:rPr>
                <w:rFonts w:ascii="宋体"/>
                <w:color w:val="000000"/>
                <w:szCs w:val="21"/>
              </w:rPr>
            </w:pPr>
          </w:p>
        </w:tc>
        <w:tc>
          <w:tcPr>
            <w:tcW w:w="1171"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360" w:type="dxa"/>
            <w:vAlign w:val="center"/>
          </w:tcPr>
          <w:p>
            <w:pPr>
              <w:spacing w:line="360" w:lineRule="auto"/>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0" w:hRule="atLeast"/>
        </w:trPr>
        <w:tc>
          <w:tcPr>
            <w:tcW w:w="720" w:type="dxa"/>
            <w:vAlign w:val="center"/>
          </w:tcPr>
          <w:p>
            <w:pPr>
              <w:spacing w:line="360" w:lineRule="auto"/>
              <w:jc w:val="center"/>
              <w:rPr>
                <w:rFonts w:ascii="宋体"/>
                <w:color w:val="000000"/>
                <w:szCs w:val="21"/>
              </w:rPr>
            </w:pPr>
          </w:p>
        </w:tc>
        <w:tc>
          <w:tcPr>
            <w:tcW w:w="816" w:type="dxa"/>
            <w:vAlign w:val="center"/>
          </w:tcPr>
          <w:p>
            <w:pPr>
              <w:spacing w:line="360" w:lineRule="auto"/>
              <w:jc w:val="center"/>
              <w:rPr>
                <w:rFonts w:ascii="宋体"/>
                <w:color w:val="000000"/>
                <w:szCs w:val="21"/>
              </w:rPr>
            </w:pPr>
          </w:p>
        </w:tc>
        <w:tc>
          <w:tcPr>
            <w:tcW w:w="713" w:type="dxa"/>
            <w:vAlign w:val="center"/>
          </w:tcPr>
          <w:p>
            <w:pPr>
              <w:spacing w:line="360" w:lineRule="auto"/>
              <w:jc w:val="center"/>
              <w:rPr>
                <w:rFonts w:ascii="宋体"/>
                <w:color w:val="000000"/>
                <w:szCs w:val="21"/>
              </w:rPr>
            </w:pPr>
          </w:p>
        </w:tc>
        <w:tc>
          <w:tcPr>
            <w:tcW w:w="1171"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360" w:type="dxa"/>
            <w:vAlign w:val="center"/>
          </w:tcPr>
          <w:p>
            <w:pPr>
              <w:spacing w:line="360" w:lineRule="auto"/>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0" w:hRule="atLeast"/>
        </w:trPr>
        <w:tc>
          <w:tcPr>
            <w:tcW w:w="720" w:type="dxa"/>
            <w:vAlign w:val="center"/>
          </w:tcPr>
          <w:p>
            <w:pPr>
              <w:spacing w:line="360" w:lineRule="auto"/>
              <w:jc w:val="center"/>
              <w:rPr>
                <w:rFonts w:ascii="宋体"/>
                <w:color w:val="000000"/>
                <w:szCs w:val="21"/>
              </w:rPr>
            </w:pPr>
          </w:p>
        </w:tc>
        <w:tc>
          <w:tcPr>
            <w:tcW w:w="816" w:type="dxa"/>
            <w:vAlign w:val="center"/>
          </w:tcPr>
          <w:p>
            <w:pPr>
              <w:spacing w:line="360" w:lineRule="auto"/>
              <w:jc w:val="center"/>
              <w:rPr>
                <w:rFonts w:ascii="宋体"/>
                <w:color w:val="000000"/>
                <w:szCs w:val="21"/>
              </w:rPr>
            </w:pPr>
          </w:p>
        </w:tc>
        <w:tc>
          <w:tcPr>
            <w:tcW w:w="713" w:type="dxa"/>
            <w:vAlign w:val="center"/>
          </w:tcPr>
          <w:p>
            <w:pPr>
              <w:spacing w:line="360" w:lineRule="auto"/>
              <w:jc w:val="center"/>
              <w:rPr>
                <w:rFonts w:ascii="宋体"/>
                <w:color w:val="000000"/>
                <w:szCs w:val="21"/>
              </w:rPr>
            </w:pPr>
          </w:p>
        </w:tc>
        <w:tc>
          <w:tcPr>
            <w:tcW w:w="1171"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360" w:type="dxa"/>
            <w:vAlign w:val="center"/>
          </w:tcPr>
          <w:p>
            <w:pPr>
              <w:spacing w:line="360" w:lineRule="auto"/>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0" w:hRule="atLeast"/>
        </w:trPr>
        <w:tc>
          <w:tcPr>
            <w:tcW w:w="720" w:type="dxa"/>
            <w:vAlign w:val="center"/>
          </w:tcPr>
          <w:p>
            <w:pPr>
              <w:spacing w:line="360" w:lineRule="auto"/>
              <w:jc w:val="center"/>
              <w:rPr>
                <w:rFonts w:ascii="宋体"/>
                <w:color w:val="000000"/>
                <w:szCs w:val="21"/>
              </w:rPr>
            </w:pPr>
          </w:p>
        </w:tc>
        <w:tc>
          <w:tcPr>
            <w:tcW w:w="816" w:type="dxa"/>
            <w:vAlign w:val="center"/>
          </w:tcPr>
          <w:p>
            <w:pPr>
              <w:spacing w:line="360" w:lineRule="auto"/>
              <w:jc w:val="center"/>
              <w:rPr>
                <w:rFonts w:ascii="宋体"/>
                <w:color w:val="000000"/>
                <w:szCs w:val="21"/>
              </w:rPr>
            </w:pPr>
          </w:p>
        </w:tc>
        <w:tc>
          <w:tcPr>
            <w:tcW w:w="713" w:type="dxa"/>
            <w:vAlign w:val="center"/>
          </w:tcPr>
          <w:p>
            <w:pPr>
              <w:spacing w:line="360" w:lineRule="auto"/>
              <w:jc w:val="center"/>
              <w:rPr>
                <w:rFonts w:ascii="宋体"/>
                <w:color w:val="000000"/>
                <w:szCs w:val="21"/>
              </w:rPr>
            </w:pPr>
          </w:p>
        </w:tc>
        <w:tc>
          <w:tcPr>
            <w:tcW w:w="1171"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360" w:type="dxa"/>
            <w:vAlign w:val="center"/>
          </w:tcPr>
          <w:p>
            <w:pPr>
              <w:spacing w:line="360" w:lineRule="auto"/>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0" w:hRule="atLeast"/>
        </w:trPr>
        <w:tc>
          <w:tcPr>
            <w:tcW w:w="720" w:type="dxa"/>
            <w:vAlign w:val="center"/>
          </w:tcPr>
          <w:p>
            <w:pPr>
              <w:spacing w:line="360" w:lineRule="auto"/>
              <w:jc w:val="center"/>
              <w:rPr>
                <w:rFonts w:ascii="宋体"/>
                <w:color w:val="000000"/>
                <w:szCs w:val="21"/>
              </w:rPr>
            </w:pPr>
          </w:p>
        </w:tc>
        <w:tc>
          <w:tcPr>
            <w:tcW w:w="816" w:type="dxa"/>
            <w:vAlign w:val="center"/>
          </w:tcPr>
          <w:p>
            <w:pPr>
              <w:spacing w:line="360" w:lineRule="auto"/>
              <w:jc w:val="center"/>
              <w:rPr>
                <w:rFonts w:ascii="宋体"/>
                <w:color w:val="000000"/>
                <w:szCs w:val="21"/>
              </w:rPr>
            </w:pPr>
          </w:p>
        </w:tc>
        <w:tc>
          <w:tcPr>
            <w:tcW w:w="713" w:type="dxa"/>
            <w:vAlign w:val="center"/>
          </w:tcPr>
          <w:p>
            <w:pPr>
              <w:spacing w:line="360" w:lineRule="auto"/>
              <w:jc w:val="center"/>
              <w:rPr>
                <w:rFonts w:ascii="宋体"/>
                <w:color w:val="000000"/>
                <w:szCs w:val="21"/>
              </w:rPr>
            </w:pPr>
          </w:p>
        </w:tc>
        <w:tc>
          <w:tcPr>
            <w:tcW w:w="1171"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360" w:type="dxa"/>
            <w:vAlign w:val="center"/>
          </w:tcPr>
          <w:p>
            <w:pPr>
              <w:spacing w:line="360" w:lineRule="auto"/>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0" w:hRule="atLeast"/>
        </w:trPr>
        <w:tc>
          <w:tcPr>
            <w:tcW w:w="720" w:type="dxa"/>
            <w:vAlign w:val="center"/>
          </w:tcPr>
          <w:p>
            <w:pPr>
              <w:spacing w:line="360" w:lineRule="auto"/>
              <w:jc w:val="center"/>
              <w:rPr>
                <w:rFonts w:ascii="宋体"/>
                <w:color w:val="000000"/>
                <w:szCs w:val="21"/>
              </w:rPr>
            </w:pPr>
          </w:p>
        </w:tc>
        <w:tc>
          <w:tcPr>
            <w:tcW w:w="816" w:type="dxa"/>
            <w:vAlign w:val="center"/>
          </w:tcPr>
          <w:p>
            <w:pPr>
              <w:spacing w:line="360" w:lineRule="auto"/>
              <w:jc w:val="center"/>
              <w:rPr>
                <w:rFonts w:ascii="宋体"/>
                <w:color w:val="000000"/>
                <w:szCs w:val="21"/>
              </w:rPr>
            </w:pPr>
          </w:p>
        </w:tc>
        <w:tc>
          <w:tcPr>
            <w:tcW w:w="713" w:type="dxa"/>
            <w:vAlign w:val="center"/>
          </w:tcPr>
          <w:p>
            <w:pPr>
              <w:spacing w:line="360" w:lineRule="auto"/>
              <w:jc w:val="center"/>
              <w:rPr>
                <w:rFonts w:ascii="宋体"/>
                <w:color w:val="000000"/>
                <w:szCs w:val="21"/>
              </w:rPr>
            </w:pPr>
          </w:p>
        </w:tc>
        <w:tc>
          <w:tcPr>
            <w:tcW w:w="1171"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360" w:type="dxa"/>
            <w:vAlign w:val="center"/>
          </w:tcPr>
          <w:p>
            <w:pPr>
              <w:spacing w:line="360" w:lineRule="auto"/>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0" w:hRule="atLeast"/>
        </w:trPr>
        <w:tc>
          <w:tcPr>
            <w:tcW w:w="720" w:type="dxa"/>
            <w:vAlign w:val="center"/>
          </w:tcPr>
          <w:p>
            <w:pPr>
              <w:spacing w:line="360" w:lineRule="auto"/>
              <w:jc w:val="center"/>
              <w:rPr>
                <w:rFonts w:ascii="宋体"/>
                <w:color w:val="000000"/>
                <w:szCs w:val="21"/>
              </w:rPr>
            </w:pPr>
          </w:p>
        </w:tc>
        <w:tc>
          <w:tcPr>
            <w:tcW w:w="816" w:type="dxa"/>
            <w:vAlign w:val="center"/>
          </w:tcPr>
          <w:p>
            <w:pPr>
              <w:spacing w:line="360" w:lineRule="auto"/>
              <w:jc w:val="center"/>
              <w:rPr>
                <w:rFonts w:ascii="宋体"/>
                <w:color w:val="000000"/>
                <w:szCs w:val="21"/>
              </w:rPr>
            </w:pPr>
          </w:p>
        </w:tc>
        <w:tc>
          <w:tcPr>
            <w:tcW w:w="713" w:type="dxa"/>
            <w:vAlign w:val="center"/>
          </w:tcPr>
          <w:p>
            <w:pPr>
              <w:spacing w:line="360" w:lineRule="auto"/>
              <w:jc w:val="center"/>
              <w:rPr>
                <w:rFonts w:ascii="宋体"/>
                <w:color w:val="000000"/>
                <w:szCs w:val="21"/>
              </w:rPr>
            </w:pPr>
          </w:p>
        </w:tc>
        <w:tc>
          <w:tcPr>
            <w:tcW w:w="1171"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215" w:type="dxa"/>
            <w:vAlign w:val="center"/>
          </w:tcPr>
          <w:p>
            <w:pPr>
              <w:spacing w:line="360" w:lineRule="auto"/>
              <w:jc w:val="center"/>
              <w:rPr>
                <w:rFonts w:ascii="宋体"/>
                <w:color w:val="000000"/>
                <w:szCs w:val="21"/>
              </w:rPr>
            </w:pPr>
          </w:p>
        </w:tc>
        <w:tc>
          <w:tcPr>
            <w:tcW w:w="1360" w:type="dxa"/>
            <w:vAlign w:val="center"/>
          </w:tcPr>
          <w:p>
            <w:pPr>
              <w:spacing w:line="360" w:lineRule="auto"/>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0" w:hRule="atLeast"/>
        </w:trPr>
        <w:tc>
          <w:tcPr>
            <w:tcW w:w="720" w:type="dxa"/>
            <w:tcBorders>
              <w:bottom w:val="single" w:color="auto" w:sz="12" w:space="0"/>
            </w:tcBorders>
            <w:vAlign w:val="center"/>
          </w:tcPr>
          <w:p>
            <w:pPr>
              <w:spacing w:line="360" w:lineRule="auto"/>
              <w:jc w:val="center"/>
              <w:rPr>
                <w:rFonts w:ascii="宋体"/>
                <w:color w:val="000000"/>
                <w:szCs w:val="21"/>
              </w:rPr>
            </w:pPr>
          </w:p>
        </w:tc>
        <w:tc>
          <w:tcPr>
            <w:tcW w:w="816" w:type="dxa"/>
            <w:tcBorders>
              <w:bottom w:val="single" w:color="auto" w:sz="12" w:space="0"/>
            </w:tcBorders>
            <w:vAlign w:val="center"/>
          </w:tcPr>
          <w:p>
            <w:pPr>
              <w:spacing w:line="360" w:lineRule="auto"/>
              <w:jc w:val="center"/>
              <w:rPr>
                <w:rFonts w:ascii="宋体"/>
                <w:color w:val="000000"/>
                <w:szCs w:val="21"/>
              </w:rPr>
            </w:pPr>
          </w:p>
        </w:tc>
        <w:tc>
          <w:tcPr>
            <w:tcW w:w="713" w:type="dxa"/>
            <w:tcBorders>
              <w:bottom w:val="single" w:color="auto" w:sz="12" w:space="0"/>
            </w:tcBorders>
            <w:vAlign w:val="center"/>
          </w:tcPr>
          <w:p>
            <w:pPr>
              <w:spacing w:line="360" w:lineRule="auto"/>
              <w:jc w:val="center"/>
              <w:rPr>
                <w:rFonts w:ascii="宋体"/>
                <w:color w:val="000000"/>
                <w:szCs w:val="21"/>
              </w:rPr>
            </w:pPr>
          </w:p>
        </w:tc>
        <w:tc>
          <w:tcPr>
            <w:tcW w:w="1171" w:type="dxa"/>
            <w:tcBorders>
              <w:bottom w:val="single" w:color="auto" w:sz="12" w:space="0"/>
            </w:tcBorders>
            <w:vAlign w:val="center"/>
          </w:tcPr>
          <w:p>
            <w:pPr>
              <w:spacing w:line="360" w:lineRule="auto"/>
              <w:jc w:val="center"/>
              <w:rPr>
                <w:rFonts w:ascii="宋体"/>
                <w:color w:val="000000"/>
                <w:szCs w:val="21"/>
              </w:rPr>
            </w:pPr>
          </w:p>
        </w:tc>
        <w:tc>
          <w:tcPr>
            <w:tcW w:w="1215" w:type="dxa"/>
            <w:tcBorders>
              <w:bottom w:val="single" w:color="auto" w:sz="12" w:space="0"/>
            </w:tcBorders>
            <w:vAlign w:val="center"/>
          </w:tcPr>
          <w:p>
            <w:pPr>
              <w:spacing w:line="360" w:lineRule="auto"/>
              <w:jc w:val="center"/>
              <w:rPr>
                <w:rFonts w:ascii="宋体"/>
                <w:color w:val="000000"/>
                <w:szCs w:val="21"/>
              </w:rPr>
            </w:pPr>
          </w:p>
        </w:tc>
        <w:tc>
          <w:tcPr>
            <w:tcW w:w="1215" w:type="dxa"/>
            <w:tcBorders>
              <w:bottom w:val="single" w:color="auto" w:sz="12" w:space="0"/>
            </w:tcBorders>
            <w:vAlign w:val="center"/>
          </w:tcPr>
          <w:p>
            <w:pPr>
              <w:spacing w:line="360" w:lineRule="auto"/>
              <w:jc w:val="center"/>
              <w:rPr>
                <w:rFonts w:ascii="宋体"/>
                <w:color w:val="000000"/>
                <w:szCs w:val="21"/>
              </w:rPr>
            </w:pPr>
          </w:p>
        </w:tc>
        <w:tc>
          <w:tcPr>
            <w:tcW w:w="1215" w:type="dxa"/>
            <w:tcBorders>
              <w:bottom w:val="single" w:color="auto" w:sz="12" w:space="0"/>
            </w:tcBorders>
            <w:vAlign w:val="center"/>
          </w:tcPr>
          <w:p>
            <w:pPr>
              <w:spacing w:line="360" w:lineRule="auto"/>
              <w:jc w:val="center"/>
              <w:rPr>
                <w:rFonts w:ascii="宋体"/>
                <w:color w:val="000000"/>
                <w:szCs w:val="21"/>
              </w:rPr>
            </w:pPr>
          </w:p>
        </w:tc>
        <w:tc>
          <w:tcPr>
            <w:tcW w:w="1215" w:type="dxa"/>
            <w:tcBorders>
              <w:bottom w:val="single" w:color="auto" w:sz="12" w:space="0"/>
            </w:tcBorders>
            <w:vAlign w:val="center"/>
          </w:tcPr>
          <w:p>
            <w:pPr>
              <w:spacing w:line="360" w:lineRule="auto"/>
              <w:jc w:val="center"/>
              <w:rPr>
                <w:rFonts w:ascii="宋体"/>
                <w:color w:val="000000"/>
                <w:szCs w:val="21"/>
              </w:rPr>
            </w:pPr>
          </w:p>
        </w:tc>
        <w:tc>
          <w:tcPr>
            <w:tcW w:w="1360" w:type="dxa"/>
            <w:tcBorders>
              <w:bottom w:val="single" w:color="auto" w:sz="12" w:space="0"/>
            </w:tcBorders>
            <w:vAlign w:val="center"/>
          </w:tcPr>
          <w:p>
            <w:pPr>
              <w:spacing w:line="360" w:lineRule="auto"/>
              <w:jc w:val="center"/>
              <w:rPr>
                <w:rFonts w:ascii="宋体"/>
                <w:color w:val="000000"/>
                <w:szCs w:val="21"/>
              </w:rPr>
            </w:pPr>
          </w:p>
        </w:tc>
      </w:tr>
    </w:tbl>
    <w:p>
      <w:pPr>
        <w:rPr>
          <w:rFonts w:ascii="宋体"/>
          <w:color w:val="000000"/>
          <w:szCs w:val="21"/>
        </w:rPr>
      </w:pPr>
    </w:p>
    <w:p>
      <w:pPr>
        <w:rPr>
          <w:rFonts w:ascii="宋体"/>
        </w:rPr>
      </w:pPr>
      <w:r>
        <w:rPr>
          <w:rFonts w:hint="eastAsia" w:ascii="宋体" w:hAnsi="宋体"/>
        </w:rPr>
        <w:t>注：附派往本项目的监理人员证书复印件。</w:t>
      </w: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 w:val="24"/>
        </w:rPr>
        <w:sectPr>
          <w:footerReference r:id="rId4" w:type="default"/>
          <w:footerReference r:id="rId5" w:type="even"/>
          <w:pgSz w:w="11906" w:h="16838"/>
          <w:pgMar w:top="1134" w:right="1134" w:bottom="1134" w:left="1418" w:header="0" w:footer="567" w:gutter="0"/>
          <w:cols w:space="720" w:num="1"/>
          <w:docGrid w:type="lines" w:linePitch="312" w:charSpace="0"/>
        </w:sectPr>
      </w:pPr>
    </w:p>
    <w:p>
      <w:pPr>
        <w:spacing w:line="420" w:lineRule="exact"/>
        <w:outlineLvl w:val="1"/>
        <w:rPr>
          <w:rFonts w:ascii="宋体"/>
          <w:color w:val="000000"/>
          <w:sz w:val="24"/>
        </w:rPr>
      </w:pPr>
      <w:r>
        <w:rPr>
          <w:rFonts w:hint="eastAsia" w:ascii="宋体" w:hAnsi="宋体"/>
          <w:color w:val="000000"/>
          <w:sz w:val="24"/>
        </w:rPr>
        <w:t>其他要求（需要提供的资料）</w:t>
      </w:r>
    </w:p>
    <w:p>
      <w:pPr>
        <w:spacing w:line="420" w:lineRule="exact"/>
        <w:outlineLvl w:val="1"/>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20" w:lineRule="exact"/>
        <w:rPr>
          <w:rFonts w:ascii="宋体"/>
          <w:color w:val="000000"/>
          <w:sz w:val="24"/>
        </w:rPr>
      </w:pPr>
    </w:p>
    <w:p>
      <w:pPr>
        <w:spacing w:line="460" w:lineRule="exact"/>
        <w:ind w:right="8" w:rightChars="4"/>
        <w:jc w:val="center"/>
        <w:rPr>
          <w:rFonts w:ascii="宋体"/>
          <w:b/>
          <w:sz w:val="30"/>
        </w:rPr>
      </w:pPr>
      <w:r>
        <w:rPr>
          <w:rFonts w:hint="eastAsia" w:ascii="宋体" w:hAnsi="宋体"/>
          <w:b/>
          <w:sz w:val="30"/>
        </w:rPr>
        <w:t>谈</w:t>
      </w:r>
      <w:r>
        <w:rPr>
          <w:rFonts w:ascii="宋体" w:hAnsi="宋体"/>
          <w:b/>
          <w:sz w:val="30"/>
        </w:rPr>
        <w:t xml:space="preserve"> </w:t>
      </w:r>
      <w:r>
        <w:rPr>
          <w:rFonts w:hint="eastAsia" w:ascii="宋体" w:hAnsi="宋体"/>
          <w:b/>
          <w:sz w:val="30"/>
        </w:rPr>
        <w:t>判</w:t>
      </w:r>
      <w:r>
        <w:rPr>
          <w:rFonts w:ascii="宋体" w:hAnsi="宋体"/>
          <w:b/>
          <w:sz w:val="30"/>
        </w:rPr>
        <w:t xml:space="preserve"> </w:t>
      </w:r>
      <w:r>
        <w:rPr>
          <w:rFonts w:hint="eastAsia" w:ascii="宋体" w:hAnsi="宋体"/>
          <w:b/>
          <w:sz w:val="30"/>
        </w:rPr>
        <w:t>承</w:t>
      </w:r>
      <w:r>
        <w:rPr>
          <w:rFonts w:ascii="宋体" w:hAnsi="宋体"/>
          <w:b/>
          <w:sz w:val="30"/>
        </w:rPr>
        <w:t xml:space="preserve"> </w:t>
      </w:r>
      <w:r>
        <w:rPr>
          <w:rFonts w:hint="eastAsia" w:ascii="宋体" w:hAnsi="宋体"/>
          <w:b/>
          <w:sz w:val="30"/>
        </w:rPr>
        <w:t>诺</w:t>
      </w:r>
      <w:r>
        <w:rPr>
          <w:rFonts w:ascii="宋体" w:hAnsi="宋体"/>
          <w:b/>
          <w:sz w:val="30"/>
        </w:rPr>
        <w:t xml:space="preserve"> </w:t>
      </w:r>
      <w:r>
        <w:rPr>
          <w:rFonts w:hint="eastAsia" w:ascii="宋体" w:hAnsi="宋体"/>
          <w:b/>
          <w:sz w:val="30"/>
        </w:rPr>
        <w:t>书（二次报价单）</w:t>
      </w:r>
    </w:p>
    <w:p>
      <w:pPr>
        <w:spacing w:line="460" w:lineRule="exact"/>
        <w:rPr>
          <w:rFonts w:ascii="宋体"/>
          <w:sz w:val="24"/>
          <w:szCs w:val="24"/>
        </w:rPr>
      </w:pPr>
      <w:r>
        <w:rPr>
          <w:rFonts w:hint="eastAsia" w:ascii="宋体" w:hAnsi="宋体"/>
          <w:sz w:val="24"/>
          <w:szCs w:val="24"/>
        </w:rPr>
        <w:t>致：</w:t>
      </w:r>
      <w:r>
        <w:rPr>
          <w:rFonts w:ascii="宋体" w:hAnsi="宋体"/>
          <w:sz w:val="24"/>
          <w:szCs w:val="24"/>
        </w:rPr>
        <w:t xml:space="preserve"> </w:t>
      </w:r>
    </w:p>
    <w:p>
      <w:pPr>
        <w:spacing w:line="460" w:lineRule="exact"/>
        <w:ind w:firstLine="432" w:firstLineChars="180"/>
        <w:rPr>
          <w:rFonts w:ascii="宋体"/>
          <w:sz w:val="24"/>
          <w:szCs w:val="24"/>
        </w:rPr>
      </w:pPr>
      <w:r>
        <w:rPr>
          <w:rFonts w:ascii="宋体" w:hAnsi="宋体"/>
          <w:sz w:val="24"/>
          <w:szCs w:val="24"/>
        </w:rPr>
        <w:t>1</w:t>
      </w:r>
      <w:r>
        <w:rPr>
          <w:rFonts w:hint="eastAsia" w:ascii="宋体" w:hAnsi="宋体"/>
          <w:sz w:val="24"/>
          <w:szCs w:val="24"/>
        </w:rPr>
        <w:t>、我单位全面研究并完全接受</w:t>
      </w:r>
      <w:r>
        <w:rPr>
          <w:rFonts w:ascii="宋体" w:hAnsi="宋体"/>
          <w:sz w:val="24"/>
          <w:szCs w:val="24"/>
          <w:u w:val="single"/>
        </w:rPr>
        <w:t xml:space="preserve">                                    </w:t>
      </w:r>
      <w:r>
        <w:rPr>
          <w:rFonts w:hint="eastAsia" w:ascii="宋体" w:hAnsi="宋体"/>
          <w:sz w:val="24"/>
          <w:szCs w:val="24"/>
        </w:rPr>
        <w:t>谈判文件及补充文件，我们将按谈判文件及补充文件中所有规定对合同的完成承担全部责任和义务，按合同约定完成监理项目，</w:t>
      </w:r>
      <w:r>
        <w:rPr>
          <w:rFonts w:hint="eastAsia" w:ascii="宋体" w:hAnsi="宋体"/>
          <w:b/>
          <w:sz w:val="24"/>
          <w:szCs w:val="24"/>
        </w:rPr>
        <w:t>监理费为</w:t>
      </w:r>
      <w:r>
        <w:rPr>
          <w:rFonts w:ascii="宋体" w:hAnsi="宋体"/>
          <w:b/>
          <w:sz w:val="24"/>
          <w:szCs w:val="24"/>
          <w:u w:val="single"/>
        </w:rPr>
        <w:t xml:space="preserve">      </w:t>
      </w:r>
      <w:r>
        <w:rPr>
          <w:rFonts w:hint="eastAsia" w:ascii="宋体" w:hAnsi="宋体"/>
          <w:b/>
          <w:sz w:val="24"/>
          <w:szCs w:val="24"/>
        </w:rPr>
        <w:t>万元（小数点后保留两位）。</w:t>
      </w:r>
    </w:p>
    <w:p>
      <w:pPr>
        <w:spacing w:line="460" w:lineRule="exact"/>
        <w:ind w:firstLine="432" w:firstLineChars="180"/>
        <w:rPr>
          <w:rFonts w:ascii="宋体"/>
          <w:sz w:val="24"/>
          <w:szCs w:val="24"/>
        </w:rPr>
      </w:pPr>
      <w:r>
        <w:rPr>
          <w:rFonts w:ascii="宋体" w:hAnsi="宋体"/>
          <w:sz w:val="24"/>
          <w:szCs w:val="24"/>
        </w:rPr>
        <w:t>2</w:t>
      </w:r>
      <w:r>
        <w:rPr>
          <w:rFonts w:hint="eastAsia" w:ascii="宋体" w:hAnsi="宋体"/>
          <w:sz w:val="24"/>
          <w:szCs w:val="24"/>
        </w:rPr>
        <w:t>、我们完全同意自行承担为谈判所发生的一切费用。</w:t>
      </w:r>
    </w:p>
    <w:p>
      <w:pPr>
        <w:spacing w:line="460" w:lineRule="exact"/>
        <w:ind w:firstLine="432" w:firstLineChars="180"/>
        <w:jc w:val="left"/>
        <w:rPr>
          <w:rFonts w:ascii="宋体"/>
          <w:sz w:val="24"/>
          <w:szCs w:val="24"/>
        </w:rPr>
      </w:pPr>
      <w:r>
        <w:rPr>
          <w:rFonts w:ascii="宋体" w:hAnsi="宋体"/>
          <w:sz w:val="24"/>
          <w:szCs w:val="24"/>
        </w:rPr>
        <w:t>3</w:t>
      </w:r>
      <w:r>
        <w:rPr>
          <w:rFonts w:hint="eastAsia" w:ascii="宋体" w:hAnsi="宋体"/>
          <w:sz w:val="24"/>
          <w:szCs w:val="24"/>
        </w:rPr>
        <w:t>、我们完全同意，我们所递交的谈判申请文件及其附件已充分考虑了各种外部因素对报价的影响。</w:t>
      </w:r>
    </w:p>
    <w:p>
      <w:pPr>
        <w:spacing w:line="460" w:lineRule="exact"/>
        <w:ind w:firstLine="432" w:firstLineChars="180"/>
        <w:rPr>
          <w:rFonts w:ascii="宋体"/>
          <w:color w:val="000000"/>
          <w:sz w:val="24"/>
          <w:szCs w:val="24"/>
        </w:rPr>
      </w:pPr>
      <w:r>
        <w:rPr>
          <w:rFonts w:ascii="宋体" w:hAnsi="宋体"/>
          <w:color w:val="000000"/>
          <w:sz w:val="24"/>
          <w:szCs w:val="24"/>
        </w:rPr>
        <w:t>4</w:t>
      </w:r>
      <w:r>
        <w:rPr>
          <w:rFonts w:hint="eastAsia" w:ascii="宋体" w:hAnsi="宋体"/>
          <w:color w:val="000000"/>
          <w:sz w:val="24"/>
          <w:szCs w:val="24"/>
        </w:rPr>
        <w:t>、</w:t>
      </w:r>
      <w:r>
        <w:rPr>
          <w:rFonts w:hint="eastAsia" w:ascii="宋体" w:hAnsi="宋体"/>
          <w:sz w:val="24"/>
          <w:szCs w:val="24"/>
        </w:rPr>
        <w:t>我方保证</w:t>
      </w:r>
      <w:r>
        <w:rPr>
          <w:rFonts w:hint="eastAsia" w:ascii="宋体" w:hAnsi="宋体"/>
          <w:color w:val="000000"/>
          <w:sz w:val="24"/>
          <w:szCs w:val="24"/>
        </w:rPr>
        <w:t>响应合同中约定的付款方式，如以监理费未支付为理由造成的后果由我方负责。</w:t>
      </w:r>
    </w:p>
    <w:p>
      <w:pPr>
        <w:spacing w:line="460" w:lineRule="exact"/>
        <w:ind w:firstLine="432" w:firstLineChars="180"/>
        <w:rPr>
          <w:rFonts w:ascii="宋体"/>
          <w:sz w:val="24"/>
          <w:szCs w:val="24"/>
        </w:rPr>
      </w:pPr>
      <w:r>
        <w:rPr>
          <w:rFonts w:ascii="宋体" w:hAnsi="宋体"/>
          <w:sz w:val="24"/>
          <w:szCs w:val="24"/>
        </w:rPr>
        <w:t>5</w:t>
      </w:r>
      <w:r>
        <w:rPr>
          <w:rFonts w:hint="eastAsia" w:ascii="宋体" w:hAnsi="宋体"/>
          <w:sz w:val="24"/>
          <w:szCs w:val="24"/>
        </w:rPr>
        <w:t>、除非另外达成协议并生效，贵方的中标通知书和我方的谈判申请文件及其附件将构成约束我们双方的合同。</w:t>
      </w:r>
    </w:p>
    <w:p>
      <w:pPr>
        <w:spacing w:line="460" w:lineRule="exact"/>
        <w:ind w:firstLine="432" w:firstLineChars="180"/>
        <w:rPr>
          <w:rFonts w:ascii="宋体"/>
          <w:sz w:val="24"/>
          <w:szCs w:val="24"/>
        </w:rPr>
      </w:pPr>
    </w:p>
    <w:p>
      <w:pPr>
        <w:spacing w:line="460" w:lineRule="exact"/>
        <w:ind w:firstLine="432" w:firstLineChars="180"/>
        <w:rPr>
          <w:rFonts w:ascii="宋体"/>
          <w:sz w:val="24"/>
          <w:szCs w:val="24"/>
        </w:rPr>
      </w:pPr>
    </w:p>
    <w:p>
      <w:pPr>
        <w:spacing w:line="460" w:lineRule="exact"/>
        <w:ind w:firstLine="480" w:firstLineChars="200"/>
        <w:rPr>
          <w:rFonts w:ascii="宋体"/>
          <w:sz w:val="24"/>
          <w:szCs w:val="24"/>
          <w:u w:val="single"/>
        </w:rPr>
      </w:pPr>
      <w:r>
        <w:rPr>
          <w:rFonts w:hint="eastAsia" w:ascii="宋体" w:hAnsi="宋体"/>
          <w:sz w:val="24"/>
          <w:szCs w:val="24"/>
        </w:rPr>
        <w:t>谈判被邀请人（盖章）：</w:t>
      </w:r>
      <w:r>
        <w:rPr>
          <w:rFonts w:ascii="宋体" w:hAnsi="宋体"/>
          <w:sz w:val="24"/>
          <w:szCs w:val="24"/>
          <w:u w:val="single"/>
        </w:rPr>
        <w:t xml:space="preserve">                                  </w:t>
      </w:r>
    </w:p>
    <w:p>
      <w:pPr>
        <w:spacing w:line="460" w:lineRule="exact"/>
        <w:ind w:firstLine="480" w:firstLineChars="200"/>
        <w:rPr>
          <w:rFonts w:ascii="宋体"/>
          <w:sz w:val="24"/>
          <w:szCs w:val="24"/>
          <w:u w:val="single"/>
        </w:rPr>
      </w:pPr>
      <w:r>
        <w:rPr>
          <w:rFonts w:hint="eastAsia" w:ascii="宋体" w:hAnsi="宋体"/>
          <w:sz w:val="24"/>
          <w:szCs w:val="24"/>
        </w:rPr>
        <w:t>谈判被邀请人法定代表人（或授权代理人）：</w:t>
      </w:r>
      <w:r>
        <w:rPr>
          <w:rFonts w:ascii="宋体" w:hAnsi="宋体"/>
          <w:sz w:val="24"/>
          <w:szCs w:val="24"/>
          <w:u w:val="single"/>
        </w:rPr>
        <w:t xml:space="preserve">                </w:t>
      </w:r>
    </w:p>
    <w:p>
      <w:pPr>
        <w:spacing w:line="460" w:lineRule="exact"/>
        <w:ind w:firstLine="480" w:firstLineChars="200"/>
        <w:rPr>
          <w:rFonts w:ascii="宋体"/>
          <w:sz w:val="24"/>
          <w:szCs w:val="24"/>
          <w:u w:val="single"/>
        </w:rPr>
      </w:pPr>
      <w:r>
        <w:rPr>
          <w:rFonts w:hint="eastAsia" w:ascii="宋体" w:hAnsi="宋体"/>
          <w:sz w:val="24"/>
          <w:szCs w:val="24"/>
        </w:rPr>
        <w:t>谈判被邀请人地址：</w:t>
      </w:r>
      <w:r>
        <w:rPr>
          <w:rFonts w:ascii="宋体" w:hAnsi="宋体"/>
          <w:sz w:val="24"/>
          <w:szCs w:val="24"/>
          <w:u w:val="single"/>
        </w:rPr>
        <w:t xml:space="preserve">                                     </w:t>
      </w:r>
    </w:p>
    <w:p>
      <w:pPr>
        <w:spacing w:line="460" w:lineRule="exact"/>
        <w:ind w:firstLine="480" w:firstLineChars="200"/>
        <w:rPr>
          <w:rFonts w:ascii="宋体"/>
          <w:sz w:val="24"/>
          <w:szCs w:val="24"/>
          <w:u w:val="single"/>
        </w:rPr>
      </w:pPr>
      <w:r>
        <w:rPr>
          <w:rFonts w:hint="eastAsia" w:ascii="宋体" w:hAnsi="宋体"/>
          <w:sz w:val="24"/>
          <w:szCs w:val="24"/>
        </w:rPr>
        <w:t>谈判被邀请人电话：</w:t>
      </w:r>
      <w:r>
        <w:rPr>
          <w:rFonts w:ascii="宋体" w:hAnsi="宋体"/>
          <w:sz w:val="24"/>
          <w:szCs w:val="24"/>
          <w:u w:val="single"/>
        </w:rPr>
        <w:t xml:space="preserve">                                     </w:t>
      </w:r>
    </w:p>
    <w:p>
      <w:pPr>
        <w:spacing w:line="460" w:lineRule="exact"/>
        <w:ind w:firstLine="480" w:firstLineChars="200"/>
        <w:rPr>
          <w:rFonts w:ascii="宋体"/>
          <w:sz w:val="24"/>
          <w:szCs w:val="24"/>
          <w:u w:val="single"/>
        </w:rPr>
      </w:pPr>
      <w:r>
        <w:rPr>
          <w:rFonts w:hint="eastAsia" w:ascii="宋体" w:hAnsi="宋体"/>
          <w:sz w:val="24"/>
          <w:szCs w:val="24"/>
        </w:rPr>
        <w:t>谈判被邀请人传真：</w:t>
      </w:r>
      <w:r>
        <w:rPr>
          <w:rFonts w:ascii="宋体" w:hAnsi="宋体"/>
          <w:sz w:val="24"/>
          <w:szCs w:val="24"/>
          <w:u w:val="single"/>
        </w:rPr>
        <w:t xml:space="preserve">                                     </w:t>
      </w:r>
    </w:p>
    <w:p>
      <w:pPr>
        <w:spacing w:line="460" w:lineRule="exact"/>
        <w:ind w:firstLine="480" w:firstLineChars="200"/>
        <w:rPr>
          <w:rFonts w:ascii="宋体"/>
          <w:sz w:val="24"/>
          <w:szCs w:val="24"/>
          <w:u w:val="single"/>
        </w:rPr>
      </w:pPr>
      <w:r>
        <w:rPr>
          <w:rFonts w:hint="eastAsia" w:ascii="宋体" w:hAnsi="宋体"/>
          <w:sz w:val="24"/>
          <w:szCs w:val="24"/>
        </w:rPr>
        <w:t>开户行名称：</w:t>
      </w:r>
      <w:r>
        <w:rPr>
          <w:rFonts w:ascii="宋体" w:hAnsi="宋体"/>
          <w:sz w:val="24"/>
          <w:szCs w:val="24"/>
          <w:u w:val="single"/>
        </w:rPr>
        <w:t xml:space="preserve">                                           </w:t>
      </w:r>
    </w:p>
    <w:p>
      <w:pPr>
        <w:spacing w:line="460" w:lineRule="exact"/>
        <w:ind w:right="480" w:firstLine="480" w:firstLineChars="200"/>
        <w:rPr>
          <w:rFonts w:ascii="宋体"/>
          <w:sz w:val="24"/>
          <w:szCs w:val="24"/>
          <w:u w:val="single"/>
        </w:rPr>
      </w:pPr>
      <w:r>
        <w:rPr>
          <w:rFonts w:hint="eastAsia" w:ascii="宋体" w:hAnsi="宋体"/>
          <w:sz w:val="24"/>
          <w:szCs w:val="24"/>
        </w:rPr>
        <w:t>开户银行帐号：</w:t>
      </w:r>
      <w:r>
        <w:rPr>
          <w:rFonts w:ascii="宋体" w:hAnsi="宋体"/>
          <w:sz w:val="24"/>
          <w:szCs w:val="24"/>
          <w:u w:val="single"/>
        </w:rPr>
        <w:t xml:space="preserve">                                         </w:t>
      </w:r>
    </w:p>
    <w:p>
      <w:pPr>
        <w:spacing w:line="460" w:lineRule="exact"/>
        <w:ind w:right="480" w:firstLine="6480" w:firstLineChars="2700"/>
        <w:rPr>
          <w:rFonts w:ascii="宋体"/>
          <w:sz w:val="24"/>
          <w:szCs w:val="24"/>
        </w:rPr>
      </w:pP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pStyle w:val="10"/>
        <w:ind w:firstLine="240"/>
        <w:rPr>
          <w:rFonts w:ascii="宋体"/>
          <w:color w:val="000000"/>
          <w:sz w:val="24"/>
        </w:rPr>
      </w:pPr>
    </w:p>
    <w:p>
      <w:pPr>
        <w:pStyle w:val="10"/>
        <w:ind w:firstLine="240"/>
        <w:rPr>
          <w:rFonts w:ascii="宋体"/>
          <w:color w:val="000000"/>
          <w:sz w:val="24"/>
        </w:rPr>
      </w:pPr>
    </w:p>
    <w:p>
      <w:pPr>
        <w:pStyle w:val="10"/>
        <w:ind w:firstLine="240"/>
        <w:rPr>
          <w:rFonts w:ascii="宋体"/>
          <w:color w:val="000000"/>
          <w:sz w:val="24"/>
        </w:rPr>
      </w:pPr>
    </w:p>
    <w:p>
      <w:pPr>
        <w:pStyle w:val="10"/>
        <w:ind w:firstLine="240"/>
        <w:rPr>
          <w:rFonts w:ascii="宋体"/>
          <w:color w:val="000000"/>
          <w:sz w:val="24"/>
        </w:rPr>
      </w:pPr>
    </w:p>
    <w:p>
      <w:pPr>
        <w:pStyle w:val="10"/>
        <w:ind w:firstLine="240"/>
        <w:rPr>
          <w:rFonts w:ascii="宋体"/>
          <w:color w:val="000000"/>
          <w:sz w:val="24"/>
        </w:rPr>
      </w:pPr>
    </w:p>
    <w:p>
      <w:pPr>
        <w:pStyle w:val="10"/>
        <w:ind w:firstLine="240"/>
        <w:rPr>
          <w:rFonts w:ascii="宋体"/>
          <w:color w:val="000000"/>
          <w:sz w:val="24"/>
        </w:rPr>
      </w:pPr>
    </w:p>
    <w:p>
      <w:pPr>
        <w:pStyle w:val="10"/>
        <w:ind w:firstLine="240"/>
        <w:rPr>
          <w:rFonts w:ascii="宋体"/>
          <w:color w:val="000000"/>
          <w:sz w:val="24"/>
        </w:rPr>
      </w:pPr>
    </w:p>
    <w:p>
      <w:pPr>
        <w:pStyle w:val="10"/>
        <w:ind w:firstLine="240"/>
        <w:rPr>
          <w:rFonts w:ascii="宋体"/>
          <w:color w:val="000000"/>
          <w:sz w:val="24"/>
        </w:rPr>
      </w:pPr>
    </w:p>
    <w:p>
      <w:pPr>
        <w:pStyle w:val="10"/>
        <w:ind w:firstLine="240"/>
        <w:rPr>
          <w:rFonts w:ascii="宋体"/>
          <w:color w:val="000000"/>
          <w:sz w:val="24"/>
        </w:rPr>
        <w:sectPr>
          <w:footerReference r:id="rId6" w:type="default"/>
          <w:pgSz w:w="11906" w:h="16838"/>
          <w:pgMar w:top="1134" w:right="1134" w:bottom="1134" w:left="1418" w:header="0" w:footer="567" w:gutter="0"/>
          <w:cols w:space="720" w:num="1"/>
          <w:docGrid w:type="lines" w:linePitch="312" w:charSpace="0"/>
        </w:sectPr>
      </w:pPr>
      <w:r>
        <w:rPr>
          <w:rFonts w:hint="eastAsia" w:ascii="宋体" w:hAnsi="宋体"/>
          <w:color w:val="000000"/>
          <w:sz w:val="24"/>
        </w:rPr>
        <w:t>备注：此页不装订进投标文件，单独手持。</w:t>
      </w:r>
    </w:p>
    <w:tbl>
      <w:tblPr>
        <w:tblStyle w:val="11"/>
        <w:tblpPr w:leftFromText="180" w:rightFromText="180" w:vertAnchor="page" w:horzAnchor="page" w:tblpX="1308" w:tblpY="1753"/>
        <w:tblW w:w="14643" w:type="dxa"/>
        <w:tblInd w:w="0" w:type="dxa"/>
        <w:tblLayout w:type="fixed"/>
        <w:tblCellMar>
          <w:top w:w="0" w:type="dxa"/>
          <w:left w:w="0" w:type="dxa"/>
          <w:bottom w:w="0" w:type="dxa"/>
          <w:right w:w="0" w:type="dxa"/>
        </w:tblCellMar>
      </w:tblPr>
      <w:tblGrid>
        <w:gridCol w:w="832"/>
        <w:gridCol w:w="2233"/>
        <w:gridCol w:w="5670"/>
        <w:gridCol w:w="1969"/>
        <w:gridCol w:w="1969"/>
        <w:gridCol w:w="1970"/>
      </w:tblGrid>
      <w:tr>
        <w:tblPrEx>
          <w:tblCellMar>
            <w:top w:w="0" w:type="dxa"/>
            <w:left w:w="0" w:type="dxa"/>
            <w:bottom w:w="0" w:type="dxa"/>
            <w:right w:w="0" w:type="dxa"/>
          </w:tblCellMar>
        </w:tblPrEx>
        <w:trPr>
          <w:trHeight w:val="955" w:hRule="atLeast"/>
        </w:trPr>
        <w:tc>
          <w:tcPr>
            <w:tcW w:w="14643" w:type="dxa"/>
            <w:gridSpan w:val="6"/>
            <w:tcBorders>
              <w:top w:val="nil"/>
              <w:left w:val="nil"/>
              <w:bottom w:val="single" w:color="auto" w:sz="8" w:space="0"/>
              <w:right w:val="nil"/>
            </w:tcBorders>
            <w:tcMar>
              <w:top w:w="20" w:type="dxa"/>
              <w:left w:w="20" w:type="dxa"/>
              <w:bottom w:w="0" w:type="dxa"/>
              <w:right w:w="20" w:type="dxa"/>
            </w:tcMar>
            <w:vAlign w:val="center"/>
          </w:tcPr>
          <w:p>
            <w:pPr>
              <w:spacing w:line="460" w:lineRule="exact"/>
              <w:jc w:val="center"/>
              <w:rPr>
                <w:rFonts w:ascii="宋体"/>
                <w:b/>
                <w:bCs/>
                <w:color w:val="000000"/>
                <w:sz w:val="36"/>
                <w:szCs w:val="36"/>
              </w:rPr>
            </w:pPr>
            <w:r>
              <w:rPr>
                <w:rFonts w:hint="eastAsia" w:ascii="Courier New" w:hAnsi="Courier New" w:cs="Courier New"/>
                <w:b/>
                <w:bCs/>
                <w:color w:val="000000"/>
                <w:sz w:val="32"/>
                <w:szCs w:val="32"/>
              </w:rPr>
              <w:t>评审表</w:t>
            </w:r>
          </w:p>
        </w:tc>
      </w:tr>
      <w:tr>
        <w:tblPrEx>
          <w:tblCellMar>
            <w:top w:w="0" w:type="dxa"/>
            <w:left w:w="0" w:type="dxa"/>
            <w:bottom w:w="0" w:type="dxa"/>
            <w:right w:w="0" w:type="dxa"/>
          </w:tblCellMar>
        </w:tblPrEx>
        <w:trPr>
          <w:cantSplit/>
          <w:trHeight w:val="270" w:hRule="atLeast"/>
        </w:trPr>
        <w:tc>
          <w:tcPr>
            <w:tcW w:w="832" w:type="dxa"/>
            <w:vMerge w:val="restart"/>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jc w:val="center"/>
              <w:rPr>
                <w:rFonts w:ascii="宋体"/>
                <w:b/>
                <w:bCs/>
                <w:color w:val="000000"/>
                <w:sz w:val="24"/>
              </w:rPr>
            </w:pPr>
            <w:r>
              <w:rPr>
                <w:rFonts w:hint="eastAsia" w:ascii="宋体" w:hAnsi="宋体"/>
                <w:b/>
                <w:bCs/>
                <w:color w:val="000000"/>
                <w:sz w:val="24"/>
              </w:rPr>
              <w:t>序号</w:t>
            </w:r>
          </w:p>
        </w:tc>
        <w:tc>
          <w:tcPr>
            <w:tcW w:w="2233" w:type="dxa"/>
            <w:vMerge w:val="restart"/>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ascii="宋体"/>
                <w:b/>
                <w:bCs/>
                <w:color w:val="000000"/>
                <w:sz w:val="24"/>
              </w:rPr>
            </w:pPr>
            <w:r>
              <w:rPr>
                <w:rFonts w:hint="eastAsia" w:ascii="宋体" w:hAnsi="宋体"/>
                <w:b/>
                <w:bCs/>
                <w:color w:val="000000"/>
                <w:sz w:val="24"/>
              </w:rPr>
              <w:t>评审项目</w:t>
            </w:r>
          </w:p>
        </w:tc>
        <w:tc>
          <w:tcPr>
            <w:tcW w:w="5670" w:type="dxa"/>
            <w:vMerge w:val="restart"/>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ascii="宋体"/>
                <w:b/>
                <w:bCs/>
                <w:color w:val="000000"/>
                <w:sz w:val="24"/>
              </w:rPr>
            </w:pPr>
            <w:r>
              <w:rPr>
                <w:rFonts w:hint="eastAsia" w:ascii="宋体" w:hAnsi="宋体"/>
                <w:b/>
                <w:bCs/>
                <w:color w:val="000000"/>
                <w:sz w:val="24"/>
              </w:rPr>
              <w:t>评审依据和标准</w:t>
            </w:r>
          </w:p>
        </w:tc>
        <w:tc>
          <w:tcPr>
            <w:tcW w:w="5908" w:type="dxa"/>
            <w:gridSpan w:val="3"/>
            <w:tcBorders>
              <w:top w:val="single" w:color="auto" w:sz="8" w:space="0"/>
              <w:left w:val="nil"/>
              <w:bottom w:val="single" w:color="auto" w:sz="4" w:space="0"/>
              <w:right w:val="single" w:color="000000" w:sz="8" w:space="0"/>
            </w:tcBorders>
            <w:tcMar>
              <w:top w:w="20" w:type="dxa"/>
              <w:left w:w="20" w:type="dxa"/>
              <w:bottom w:w="0" w:type="dxa"/>
              <w:right w:w="20" w:type="dxa"/>
            </w:tcMar>
            <w:vAlign w:val="center"/>
          </w:tcPr>
          <w:p>
            <w:pPr>
              <w:jc w:val="center"/>
              <w:rPr>
                <w:rFonts w:ascii="宋体"/>
                <w:b/>
                <w:bCs/>
                <w:color w:val="000000"/>
                <w:sz w:val="24"/>
              </w:rPr>
            </w:pPr>
            <w:r>
              <w:rPr>
                <w:rFonts w:hint="eastAsia" w:ascii="宋体" w:hAnsi="宋体"/>
                <w:b/>
                <w:bCs/>
                <w:color w:val="000000"/>
                <w:sz w:val="24"/>
              </w:rPr>
              <w:t>谈判被邀请人</w:t>
            </w:r>
          </w:p>
        </w:tc>
      </w:tr>
      <w:tr>
        <w:tblPrEx>
          <w:tblCellMar>
            <w:top w:w="0" w:type="dxa"/>
            <w:left w:w="0" w:type="dxa"/>
            <w:bottom w:w="0" w:type="dxa"/>
            <w:right w:w="0" w:type="dxa"/>
          </w:tblCellMar>
        </w:tblPrEx>
        <w:trPr>
          <w:cantSplit/>
          <w:trHeight w:val="581" w:hRule="atLeast"/>
        </w:trPr>
        <w:tc>
          <w:tcPr>
            <w:tcW w:w="832" w:type="dxa"/>
            <w:vMerge w:val="continue"/>
            <w:tcBorders>
              <w:top w:val="nil"/>
              <w:left w:val="single" w:color="auto" w:sz="8" w:space="0"/>
              <w:bottom w:val="single" w:color="auto" w:sz="4" w:space="0"/>
              <w:right w:val="single" w:color="auto" w:sz="4" w:space="0"/>
            </w:tcBorders>
            <w:vAlign w:val="center"/>
          </w:tcPr>
          <w:p>
            <w:pPr>
              <w:rPr>
                <w:rFonts w:ascii="宋体"/>
                <w:b/>
                <w:bCs/>
                <w:color w:val="000000"/>
                <w:sz w:val="24"/>
              </w:rPr>
            </w:pPr>
          </w:p>
        </w:tc>
        <w:tc>
          <w:tcPr>
            <w:tcW w:w="2233" w:type="dxa"/>
            <w:vMerge w:val="continue"/>
            <w:tcBorders>
              <w:top w:val="nil"/>
              <w:left w:val="single" w:color="auto" w:sz="4" w:space="0"/>
              <w:bottom w:val="single" w:color="auto" w:sz="4" w:space="0"/>
              <w:right w:val="single" w:color="auto" w:sz="4" w:space="0"/>
            </w:tcBorders>
            <w:vAlign w:val="center"/>
          </w:tcPr>
          <w:p>
            <w:pPr>
              <w:rPr>
                <w:rFonts w:ascii="宋体"/>
                <w:b/>
                <w:bCs/>
                <w:color w:val="000000"/>
                <w:sz w:val="24"/>
              </w:rPr>
            </w:pPr>
          </w:p>
        </w:tc>
        <w:tc>
          <w:tcPr>
            <w:tcW w:w="5670" w:type="dxa"/>
            <w:vMerge w:val="continue"/>
            <w:tcBorders>
              <w:top w:val="nil"/>
              <w:left w:val="single" w:color="auto" w:sz="4" w:space="0"/>
              <w:bottom w:val="single" w:color="auto" w:sz="4" w:space="0"/>
              <w:right w:val="single" w:color="auto" w:sz="4" w:space="0"/>
            </w:tcBorders>
            <w:vAlign w:val="center"/>
          </w:tcPr>
          <w:p>
            <w:pPr>
              <w:rPr>
                <w:rFonts w:ascii="宋体"/>
                <w:b/>
                <w:bCs/>
                <w:color w:val="000000"/>
                <w:sz w:val="24"/>
              </w:rPr>
            </w:pPr>
          </w:p>
        </w:tc>
        <w:tc>
          <w:tcPr>
            <w:tcW w:w="1969"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ascii="宋体"/>
                <w:color w:val="000000"/>
                <w:sz w:val="24"/>
              </w:rPr>
            </w:pPr>
          </w:p>
        </w:tc>
        <w:tc>
          <w:tcPr>
            <w:tcW w:w="1969"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ascii="宋体"/>
                <w:color w:val="000000"/>
                <w:sz w:val="24"/>
              </w:rPr>
            </w:pPr>
          </w:p>
        </w:tc>
        <w:tc>
          <w:tcPr>
            <w:tcW w:w="1970" w:type="dxa"/>
            <w:tcBorders>
              <w:top w:val="nil"/>
              <w:left w:val="nil"/>
              <w:bottom w:val="single" w:color="auto" w:sz="4" w:space="0"/>
              <w:right w:val="single" w:color="auto" w:sz="8" w:space="0"/>
            </w:tcBorders>
            <w:tcMar>
              <w:top w:w="20" w:type="dxa"/>
              <w:left w:w="20" w:type="dxa"/>
              <w:bottom w:w="0" w:type="dxa"/>
              <w:right w:w="20" w:type="dxa"/>
            </w:tcMar>
            <w:vAlign w:val="center"/>
          </w:tcPr>
          <w:p>
            <w:pPr>
              <w:jc w:val="center"/>
              <w:rPr>
                <w:rFonts w:ascii="宋体"/>
                <w:color w:val="000000"/>
                <w:sz w:val="24"/>
              </w:rPr>
            </w:pPr>
          </w:p>
        </w:tc>
      </w:tr>
      <w:tr>
        <w:tblPrEx>
          <w:tblCellMar>
            <w:top w:w="0" w:type="dxa"/>
            <w:left w:w="0" w:type="dxa"/>
            <w:bottom w:w="0" w:type="dxa"/>
            <w:right w:w="0" w:type="dxa"/>
          </w:tblCellMar>
        </w:tblPrEx>
        <w:trPr>
          <w:trHeight w:val="416" w:hRule="atLeast"/>
        </w:trPr>
        <w:tc>
          <w:tcPr>
            <w:tcW w:w="832"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jc w:val="center"/>
              <w:rPr>
                <w:rFonts w:ascii="宋体" w:hAnsi="宋体"/>
                <w:color w:val="000000"/>
                <w:szCs w:val="21"/>
              </w:rPr>
            </w:pPr>
            <w:r>
              <w:rPr>
                <w:rFonts w:ascii="宋体" w:hAnsi="宋体"/>
                <w:color w:val="000000"/>
                <w:szCs w:val="21"/>
              </w:rPr>
              <w:t>1</w:t>
            </w:r>
          </w:p>
        </w:tc>
        <w:tc>
          <w:tcPr>
            <w:tcW w:w="223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r>
              <w:rPr>
                <w:rFonts w:hint="eastAsia" w:ascii="宋体" w:hAnsi="宋体"/>
                <w:color w:val="000000"/>
                <w:szCs w:val="21"/>
              </w:rPr>
              <w:t>营业执照</w:t>
            </w:r>
          </w:p>
        </w:tc>
        <w:tc>
          <w:tcPr>
            <w:tcW w:w="5670"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rPr>
                <w:rFonts w:ascii="宋体"/>
                <w:color w:val="000000"/>
                <w:szCs w:val="21"/>
              </w:rPr>
            </w:pPr>
            <w:r>
              <w:rPr>
                <w:rFonts w:hint="eastAsia" w:ascii="宋体" w:hAnsi="宋体"/>
                <w:color w:val="000000"/>
                <w:szCs w:val="21"/>
              </w:rPr>
              <w:t>具有有效的营业执照复印件</w:t>
            </w:r>
          </w:p>
        </w:tc>
        <w:tc>
          <w:tcPr>
            <w:tcW w:w="1969"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p>
        </w:tc>
        <w:tc>
          <w:tcPr>
            <w:tcW w:w="1969"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p>
        </w:tc>
        <w:tc>
          <w:tcPr>
            <w:tcW w:w="1970"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280" w:lineRule="exact"/>
              <w:jc w:val="center"/>
              <w:rPr>
                <w:rFonts w:ascii="宋体"/>
                <w:color w:val="000000"/>
                <w:szCs w:val="21"/>
              </w:rPr>
            </w:pPr>
          </w:p>
        </w:tc>
      </w:tr>
      <w:tr>
        <w:tblPrEx>
          <w:tblCellMar>
            <w:top w:w="0" w:type="dxa"/>
            <w:left w:w="0" w:type="dxa"/>
            <w:bottom w:w="0" w:type="dxa"/>
            <w:right w:w="0" w:type="dxa"/>
          </w:tblCellMar>
        </w:tblPrEx>
        <w:trPr>
          <w:trHeight w:val="600" w:hRule="atLeast"/>
        </w:trPr>
        <w:tc>
          <w:tcPr>
            <w:tcW w:w="832"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jc w:val="center"/>
              <w:rPr>
                <w:rFonts w:ascii="宋体"/>
                <w:color w:val="000000"/>
                <w:szCs w:val="21"/>
              </w:rPr>
            </w:pPr>
            <w:r>
              <w:rPr>
                <w:rFonts w:ascii="宋体" w:hAnsi="宋体"/>
                <w:color w:val="000000"/>
                <w:szCs w:val="21"/>
              </w:rPr>
              <w:t>2</w:t>
            </w:r>
          </w:p>
        </w:tc>
        <w:tc>
          <w:tcPr>
            <w:tcW w:w="223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r>
              <w:rPr>
                <w:rFonts w:hint="eastAsia" w:ascii="宋体" w:hAnsi="宋体"/>
                <w:color w:val="000000"/>
                <w:szCs w:val="21"/>
              </w:rPr>
              <w:t>资质证书</w:t>
            </w:r>
          </w:p>
        </w:tc>
        <w:tc>
          <w:tcPr>
            <w:tcW w:w="5670"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ascii="宋体"/>
                <w:color w:val="000000"/>
                <w:szCs w:val="21"/>
              </w:rPr>
            </w:pPr>
            <w:r>
              <w:rPr>
                <w:rFonts w:hint="eastAsia" w:ascii="宋体" w:hAnsi="宋体"/>
                <w:color w:val="000000"/>
                <w:szCs w:val="21"/>
              </w:rPr>
              <w:t>国家行政主管部门颁发的工程监理专业乙级或以上资质；</w:t>
            </w:r>
          </w:p>
        </w:tc>
        <w:tc>
          <w:tcPr>
            <w:tcW w:w="1969"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p>
        </w:tc>
        <w:tc>
          <w:tcPr>
            <w:tcW w:w="1969"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p>
        </w:tc>
        <w:tc>
          <w:tcPr>
            <w:tcW w:w="1970"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280" w:lineRule="exact"/>
              <w:jc w:val="center"/>
              <w:rPr>
                <w:rFonts w:ascii="宋体"/>
                <w:color w:val="000000"/>
                <w:szCs w:val="21"/>
              </w:rPr>
            </w:pPr>
          </w:p>
        </w:tc>
      </w:tr>
      <w:tr>
        <w:tblPrEx>
          <w:tblCellMar>
            <w:top w:w="0" w:type="dxa"/>
            <w:left w:w="0" w:type="dxa"/>
            <w:bottom w:w="0" w:type="dxa"/>
            <w:right w:w="0" w:type="dxa"/>
          </w:tblCellMar>
        </w:tblPrEx>
        <w:trPr>
          <w:trHeight w:val="600" w:hRule="atLeast"/>
        </w:trPr>
        <w:tc>
          <w:tcPr>
            <w:tcW w:w="832"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jc w:val="center"/>
              <w:rPr>
                <w:rFonts w:ascii="宋体"/>
                <w:color w:val="000000"/>
                <w:szCs w:val="21"/>
              </w:rPr>
            </w:pPr>
            <w:r>
              <w:rPr>
                <w:rFonts w:ascii="宋体" w:hAnsi="宋体"/>
                <w:color w:val="000000"/>
                <w:szCs w:val="21"/>
              </w:rPr>
              <w:t>3</w:t>
            </w:r>
          </w:p>
        </w:tc>
        <w:tc>
          <w:tcPr>
            <w:tcW w:w="223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r>
              <w:rPr>
                <w:rFonts w:hint="eastAsia" w:ascii="宋体" w:hAnsi="宋体"/>
                <w:color w:val="000000"/>
                <w:szCs w:val="21"/>
              </w:rPr>
              <w:t>拟任项目负责人</w:t>
            </w:r>
          </w:p>
        </w:tc>
        <w:tc>
          <w:tcPr>
            <w:tcW w:w="5670"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ascii="宋体"/>
                <w:color w:val="000000"/>
                <w:szCs w:val="21"/>
              </w:rPr>
            </w:pPr>
            <w:r>
              <w:rPr>
                <w:rFonts w:hint="eastAsia" w:ascii="宋体" w:hAnsi="宋体"/>
                <w:color w:val="000000"/>
                <w:szCs w:val="21"/>
              </w:rPr>
              <w:t>拟任项目负责人具有房建专业注册监理工程师证书</w:t>
            </w:r>
          </w:p>
        </w:tc>
        <w:tc>
          <w:tcPr>
            <w:tcW w:w="1969"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p>
        </w:tc>
        <w:tc>
          <w:tcPr>
            <w:tcW w:w="1969"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p>
        </w:tc>
        <w:tc>
          <w:tcPr>
            <w:tcW w:w="1970"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280" w:lineRule="exact"/>
              <w:jc w:val="center"/>
              <w:rPr>
                <w:rFonts w:ascii="宋体"/>
                <w:color w:val="000000"/>
                <w:szCs w:val="21"/>
              </w:rPr>
            </w:pPr>
          </w:p>
        </w:tc>
      </w:tr>
      <w:tr>
        <w:tblPrEx>
          <w:tblCellMar>
            <w:top w:w="0" w:type="dxa"/>
            <w:left w:w="0" w:type="dxa"/>
            <w:bottom w:w="0" w:type="dxa"/>
            <w:right w:w="0" w:type="dxa"/>
          </w:tblCellMar>
        </w:tblPrEx>
        <w:trPr>
          <w:trHeight w:val="440" w:hRule="atLeast"/>
        </w:trPr>
        <w:tc>
          <w:tcPr>
            <w:tcW w:w="832"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jc w:val="center"/>
              <w:rPr>
                <w:rFonts w:ascii="宋体"/>
                <w:color w:val="000000"/>
                <w:szCs w:val="21"/>
              </w:rPr>
            </w:pPr>
            <w:r>
              <w:rPr>
                <w:rFonts w:ascii="宋体" w:hAnsi="宋体"/>
                <w:color w:val="000000"/>
                <w:szCs w:val="21"/>
              </w:rPr>
              <w:t>4</w:t>
            </w:r>
          </w:p>
        </w:tc>
        <w:tc>
          <w:tcPr>
            <w:tcW w:w="223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r>
              <w:rPr>
                <w:rFonts w:hint="eastAsia" w:ascii="宋体" w:hAnsi="宋体"/>
                <w:color w:val="000000"/>
                <w:szCs w:val="21"/>
              </w:rPr>
              <w:t>谈判申请函</w:t>
            </w:r>
          </w:p>
        </w:tc>
        <w:tc>
          <w:tcPr>
            <w:tcW w:w="5670"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ascii="宋体"/>
                <w:color w:val="000000"/>
                <w:szCs w:val="21"/>
              </w:rPr>
            </w:pPr>
            <w:r>
              <w:rPr>
                <w:rFonts w:hint="eastAsia" w:ascii="宋体" w:hAnsi="宋体"/>
                <w:color w:val="000000"/>
                <w:szCs w:val="21"/>
              </w:rPr>
              <w:t>是否按谈判人要求内容承诺</w:t>
            </w:r>
          </w:p>
        </w:tc>
        <w:tc>
          <w:tcPr>
            <w:tcW w:w="1969"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p>
        </w:tc>
        <w:tc>
          <w:tcPr>
            <w:tcW w:w="1969"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p>
        </w:tc>
        <w:tc>
          <w:tcPr>
            <w:tcW w:w="1970"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280" w:lineRule="exact"/>
              <w:jc w:val="center"/>
              <w:rPr>
                <w:rFonts w:ascii="宋体"/>
                <w:color w:val="000000"/>
                <w:szCs w:val="21"/>
              </w:rPr>
            </w:pPr>
          </w:p>
        </w:tc>
      </w:tr>
      <w:tr>
        <w:tblPrEx>
          <w:tblCellMar>
            <w:top w:w="0" w:type="dxa"/>
            <w:left w:w="0" w:type="dxa"/>
            <w:bottom w:w="0" w:type="dxa"/>
            <w:right w:w="0" w:type="dxa"/>
          </w:tblCellMar>
        </w:tblPrEx>
        <w:trPr>
          <w:trHeight w:val="416" w:hRule="atLeast"/>
        </w:trPr>
        <w:tc>
          <w:tcPr>
            <w:tcW w:w="832"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jc w:val="center"/>
              <w:rPr>
                <w:rFonts w:ascii="宋体"/>
                <w:color w:val="000000"/>
                <w:szCs w:val="21"/>
              </w:rPr>
            </w:pPr>
            <w:r>
              <w:rPr>
                <w:rFonts w:ascii="宋体" w:hAnsi="宋体"/>
                <w:color w:val="000000"/>
                <w:szCs w:val="21"/>
              </w:rPr>
              <w:t>5</w:t>
            </w:r>
          </w:p>
        </w:tc>
        <w:tc>
          <w:tcPr>
            <w:tcW w:w="223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r>
              <w:rPr>
                <w:rFonts w:hint="eastAsia" w:ascii="宋体" w:hAnsi="宋体"/>
                <w:color w:val="000000"/>
                <w:szCs w:val="21"/>
              </w:rPr>
              <w:t>谈判报价</w:t>
            </w:r>
          </w:p>
        </w:tc>
        <w:tc>
          <w:tcPr>
            <w:tcW w:w="5670"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rPr>
                <w:rFonts w:ascii="宋体"/>
                <w:color w:val="000000"/>
                <w:szCs w:val="21"/>
              </w:rPr>
            </w:pPr>
            <w:r>
              <w:rPr>
                <w:rFonts w:hint="eastAsia" w:ascii="宋体" w:hAnsi="宋体"/>
                <w:color w:val="000000"/>
                <w:szCs w:val="21"/>
              </w:rPr>
              <w:t>谈判报价是否高于谈判人的最高限价</w:t>
            </w:r>
          </w:p>
        </w:tc>
        <w:tc>
          <w:tcPr>
            <w:tcW w:w="1969"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p>
        </w:tc>
        <w:tc>
          <w:tcPr>
            <w:tcW w:w="1969"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p>
        </w:tc>
        <w:tc>
          <w:tcPr>
            <w:tcW w:w="1970"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280" w:lineRule="exact"/>
              <w:jc w:val="center"/>
              <w:rPr>
                <w:rFonts w:ascii="宋体"/>
                <w:color w:val="000000"/>
                <w:szCs w:val="21"/>
              </w:rPr>
            </w:pPr>
          </w:p>
        </w:tc>
      </w:tr>
      <w:tr>
        <w:tblPrEx>
          <w:tblCellMar>
            <w:top w:w="0" w:type="dxa"/>
            <w:left w:w="0" w:type="dxa"/>
            <w:bottom w:w="0" w:type="dxa"/>
            <w:right w:w="0" w:type="dxa"/>
          </w:tblCellMar>
        </w:tblPrEx>
        <w:trPr>
          <w:trHeight w:val="416" w:hRule="atLeast"/>
        </w:trPr>
        <w:tc>
          <w:tcPr>
            <w:tcW w:w="832"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jc w:val="center"/>
              <w:rPr>
                <w:rFonts w:ascii="宋体"/>
                <w:color w:val="000000"/>
                <w:szCs w:val="21"/>
              </w:rPr>
            </w:pPr>
            <w:r>
              <w:rPr>
                <w:rFonts w:ascii="宋体" w:hAnsi="宋体"/>
                <w:color w:val="000000"/>
                <w:szCs w:val="21"/>
              </w:rPr>
              <w:t>6</w:t>
            </w:r>
          </w:p>
        </w:tc>
        <w:tc>
          <w:tcPr>
            <w:tcW w:w="223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r>
              <w:rPr>
                <w:rFonts w:hint="eastAsia" w:ascii="宋体" w:hAnsi="宋体"/>
                <w:color w:val="000000"/>
                <w:szCs w:val="21"/>
              </w:rPr>
              <w:t>排序</w:t>
            </w:r>
          </w:p>
        </w:tc>
        <w:tc>
          <w:tcPr>
            <w:tcW w:w="5670"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rPr>
                <w:rFonts w:ascii="宋体"/>
                <w:color w:val="000000"/>
                <w:szCs w:val="21"/>
              </w:rPr>
            </w:pPr>
            <w:r>
              <w:rPr>
                <w:rFonts w:hint="eastAsia" w:ascii="宋体" w:hAnsi="宋体"/>
                <w:color w:val="000000"/>
                <w:szCs w:val="21"/>
              </w:rPr>
              <w:t>报价最低者排名第一，次低者排名第二，以此类推</w:t>
            </w:r>
          </w:p>
        </w:tc>
        <w:tc>
          <w:tcPr>
            <w:tcW w:w="1969"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p>
        </w:tc>
        <w:tc>
          <w:tcPr>
            <w:tcW w:w="1969"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p>
        </w:tc>
        <w:tc>
          <w:tcPr>
            <w:tcW w:w="1970"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280" w:lineRule="exact"/>
              <w:jc w:val="center"/>
              <w:rPr>
                <w:rFonts w:ascii="宋体"/>
                <w:color w:val="000000"/>
                <w:szCs w:val="21"/>
              </w:rPr>
            </w:pPr>
          </w:p>
        </w:tc>
      </w:tr>
      <w:tr>
        <w:tblPrEx>
          <w:tblCellMar>
            <w:top w:w="0" w:type="dxa"/>
            <w:left w:w="0" w:type="dxa"/>
            <w:bottom w:w="0" w:type="dxa"/>
            <w:right w:w="0" w:type="dxa"/>
          </w:tblCellMar>
        </w:tblPrEx>
        <w:trPr>
          <w:cantSplit/>
          <w:trHeight w:val="416" w:hRule="atLeast"/>
        </w:trPr>
        <w:tc>
          <w:tcPr>
            <w:tcW w:w="306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评审说明</w:t>
            </w:r>
          </w:p>
        </w:tc>
        <w:tc>
          <w:tcPr>
            <w:tcW w:w="11578" w:type="dxa"/>
            <w:gridSpan w:val="4"/>
            <w:tcBorders>
              <w:top w:val="single" w:color="auto" w:sz="4" w:space="0"/>
              <w:left w:val="single" w:color="auto" w:sz="4" w:space="0"/>
              <w:bottom w:val="single" w:color="auto" w:sz="4" w:space="0"/>
              <w:right w:val="single" w:color="000000" w:sz="8" w:space="0"/>
            </w:tcBorders>
            <w:tcMar>
              <w:top w:w="20" w:type="dxa"/>
              <w:left w:w="20" w:type="dxa"/>
              <w:bottom w:w="0" w:type="dxa"/>
              <w:right w:w="20" w:type="dxa"/>
            </w:tcMar>
            <w:vAlign w:val="center"/>
          </w:tcPr>
          <w:p>
            <w:pPr>
              <w:spacing w:line="280" w:lineRule="exact"/>
              <w:rPr>
                <w:rFonts w:asci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1-4</w:t>
            </w:r>
            <w:r>
              <w:rPr>
                <w:rFonts w:hint="eastAsia" w:ascii="宋体" w:hAnsi="宋体"/>
                <w:color w:val="000000"/>
                <w:szCs w:val="21"/>
              </w:rPr>
              <w:t>项评审合格，以报价排名第一者为该项目施工中标人</w:t>
            </w:r>
          </w:p>
        </w:tc>
      </w:tr>
      <w:tr>
        <w:tblPrEx>
          <w:tblCellMar>
            <w:top w:w="0" w:type="dxa"/>
            <w:left w:w="0" w:type="dxa"/>
            <w:bottom w:w="0" w:type="dxa"/>
            <w:right w:w="0" w:type="dxa"/>
          </w:tblCellMar>
        </w:tblPrEx>
        <w:trPr>
          <w:cantSplit/>
          <w:trHeight w:val="416" w:hRule="atLeast"/>
        </w:trPr>
        <w:tc>
          <w:tcPr>
            <w:tcW w:w="306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color w:val="000000"/>
                <w:szCs w:val="21"/>
              </w:rPr>
            </w:pPr>
          </w:p>
        </w:tc>
        <w:tc>
          <w:tcPr>
            <w:tcW w:w="11578" w:type="dxa"/>
            <w:gridSpan w:val="4"/>
            <w:tcBorders>
              <w:top w:val="single" w:color="auto" w:sz="4" w:space="0"/>
              <w:left w:val="single" w:color="auto" w:sz="4" w:space="0"/>
              <w:bottom w:val="single" w:color="auto" w:sz="4" w:space="0"/>
              <w:right w:val="single" w:color="000000" w:sz="8" w:space="0"/>
            </w:tcBorders>
            <w:tcMar>
              <w:top w:w="20" w:type="dxa"/>
              <w:left w:w="20" w:type="dxa"/>
              <w:bottom w:w="0" w:type="dxa"/>
              <w:right w:w="20" w:type="dxa"/>
            </w:tcMar>
            <w:vAlign w:val="center"/>
          </w:tcPr>
          <w:p>
            <w:pPr>
              <w:spacing w:line="280" w:lineRule="exact"/>
              <w:rPr>
                <w:rFonts w:ascii="宋体" w:hAnsi="宋体"/>
                <w:color w:val="000000"/>
                <w:szCs w:val="21"/>
              </w:rPr>
            </w:pPr>
            <w:r>
              <w:rPr>
                <w:rFonts w:ascii="宋体" w:hAnsi="宋体"/>
                <w:color w:val="000000"/>
                <w:szCs w:val="21"/>
              </w:rPr>
              <w:t>2</w:t>
            </w:r>
            <w:r>
              <w:rPr>
                <w:rFonts w:hint="eastAsia" w:ascii="宋体" w:hAnsi="宋体"/>
                <w:color w:val="000000"/>
                <w:szCs w:val="21"/>
              </w:rPr>
              <w:t>、以上评审结果经所有评审人员对每一项评审内容达成一致意见后统一填写</w:t>
            </w:r>
            <w:r>
              <w:rPr>
                <w:rFonts w:ascii="宋体" w:hAnsi="宋体"/>
                <w:color w:val="000000"/>
                <w:szCs w:val="21"/>
              </w:rPr>
              <w:t xml:space="preserve"> </w:t>
            </w:r>
          </w:p>
        </w:tc>
      </w:tr>
      <w:tr>
        <w:tblPrEx>
          <w:tblCellMar>
            <w:top w:w="0" w:type="dxa"/>
            <w:left w:w="0" w:type="dxa"/>
            <w:bottom w:w="0" w:type="dxa"/>
            <w:right w:w="0" w:type="dxa"/>
          </w:tblCellMar>
        </w:tblPrEx>
        <w:trPr>
          <w:trHeight w:val="416" w:hRule="atLeast"/>
        </w:trPr>
        <w:tc>
          <w:tcPr>
            <w:tcW w:w="3065" w:type="dxa"/>
            <w:gridSpan w:val="2"/>
            <w:vMerge w:val="continue"/>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280" w:lineRule="exact"/>
              <w:rPr>
                <w:rFonts w:ascii="宋体"/>
                <w:color w:val="000000"/>
                <w:szCs w:val="21"/>
              </w:rPr>
            </w:pPr>
          </w:p>
        </w:tc>
        <w:tc>
          <w:tcPr>
            <w:tcW w:w="11578" w:type="dxa"/>
            <w:gridSpan w:val="4"/>
            <w:tcBorders>
              <w:top w:val="single" w:color="auto" w:sz="4" w:space="0"/>
              <w:left w:val="single" w:color="auto" w:sz="4" w:space="0"/>
              <w:bottom w:val="single" w:color="auto" w:sz="4" w:space="0"/>
              <w:right w:val="single" w:color="000000" w:sz="8" w:space="0"/>
            </w:tcBorders>
            <w:tcMar>
              <w:top w:w="20" w:type="dxa"/>
              <w:left w:w="20" w:type="dxa"/>
              <w:bottom w:w="0" w:type="dxa"/>
              <w:right w:w="20" w:type="dxa"/>
            </w:tcMar>
            <w:vAlign w:val="center"/>
          </w:tcPr>
          <w:p>
            <w:pPr>
              <w:spacing w:line="280" w:lineRule="exact"/>
              <w:rPr>
                <w:rFonts w:ascii="宋体"/>
                <w:color w:val="000000"/>
                <w:szCs w:val="21"/>
              </w:rPr>
            </w:pPr>
            <w:r>
              <w:rPr>
                <w:rFonts w:ascii="宋体" w:hAnsi="宋体"/>
                <w:color w:val="000000"/>
                <w:szCs w:val="21"/>
              </w:rPr>
              <w:t>3</w:t>
            </w:r>
            <w:r>
              <w:rPr>
                <w:rFonts w:hint="eastAsia" w:ascii="宋体" w:hAnsi="宋体"/>
                <w:color w:val="000000"/>
                <w:szCs w:val="21"/>
              </w:rPr>
              <w:t>、本文件解释权归谈判人</w:t>
            </w:r>
          </w:p>
        </w:tc>
      </w:tr>
      <w:tr>
        <w:tblPrEx>
          <w:tblCellMar>
            <w:top w:w="0" w:type="dxa"/>
            <w:left w:w="0" w:type="dxa"/>
            <w:bottom w:w="0" w:type="dxa"/>
            <w:right w:w="0" w:type="dxa"/>
          </w:tblCellMar>
        </w:tblPrEx>
        <w:trPr>
          <w:trHeight w:val="785" w:hRule="atLeast"/>
        </w:trPr>
        <w:tc>
          <w:tcPr>
            <w:tcW w:w="3065"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280" w:lineRule="exact"/>
              <w:jc w:val="center"/>
              <w:rPr>
                <w:rFonts w:ascii="宋体"/>
                <w:color w:val="000000"/>
                <w:szCs w:val="21"/>
              </w:rPr>
            </w:pPr>
            <w:r>
              <w:rPr>
                <w:rFonts w:hint="eastAsia" w:ascii="宋体" w:hAnsi="宋体"/>
                <w:color w:val="000000"/>
                <w:szCs w:val="21"/>
              </w:rPr>
              <w:t>评审委员会签字</w:t>
            </w:r>
          </w:p>
        </w:tc>
        <w:tc>
          <w:tcPr>
            <w:tcW w:w="11578" w:type="dxa"/>
            <w:gridSpan w:val="4"/>
            <w:tcBorders>
              <w:top w:val="single" w:color="auto" w:sz="4" w:space="0"/>
              <w:left w:val="single" w:color="auto" w:sz="4" w:space="0"/>
              <w:bottom w:val="single" w:color="auto" w:sz="4" w:space="0"/>
              <w:right w:val="single" w:color="000000" w:sz="8" w:space="0"/>
            </w:tcBorders>
            <w:tcMar>
              <w:top w:w="20" w:type="dxa"/>
              <w:left w:w="20" w:type="dxa"/>
              <w:bottom w:w="0" w:type="dxa"/>
              <w:right w:w="20" w:type="dxa"/>
            </w:tcMar>
            <w:vAlign w:val="center"/>
          </w:tcPr>
          <w:p>
            <w:pPr>
              <w:spacing w:line="280" w:lineRule="exact"/>
              <w:rPr>
                <w:rFonts w:ascii="宋体"/>
                <w:color w:val="000000"/>
                <w:szCs w:val="21"/>
              </w:rPr>
            </w:pPr>
          </w:p>
        </w:tc>
      </w:tr>
    </w:tbl>
    <w:p>
      <w:pPr>
        <w:pStyle w:val="10"/>
        <w:ind w:firstLine="0" w:firstLineChars="0"/>
      </w:pPr>
    </w:p>
    <w:p>
      <w:pPr>
        <w:spacing w:line="460" w:lineRule="exact"/>
        <w:ind w:firstLine="448" w:firstLineChars="186"/>
        <w:jc w:val="center"/>
        <w:outlineLvl w:val="0"/>
        <w:rPr>
          <w:rFonts w:ascii="宋体"/>
          <w:b/>
          <w:sz w:val="24"/>
          <w:szCs w:val="24"/>
        </w:rPr>
      </w:pPr>
    </w:p>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华文楷体">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rFonts w:hint="eastAsia"/>
        <w:szCs w:val="21"/>
      </w:rPr>
      <w:t>第</w:t>
    </w:r>
    <w:r>
      <w:rPr>
        <w:szCs w:val="21"/>
      </w:rPr>
      <w:t xml:space="preserve"> </w:t>
    </w:r>
    <w:r>
      <w:rPr>
        <w:szCs w:val="21"/>
      </w:rPr>
      <w:fldChar w:fldCharType="begin"/>
    </w:r>
    <w:r>
      <w:rPr>
        <w:szCs w:val="21"/>
      </w:rPr>
      <w:instrText xml:space="preserve"> PAGE </w:instrText>
    </w:r>
    <w:r>
      <w:rPr>
        <w:szCs w:val="21"/>
      </w:rPr>
      <w:fldChar w:fldCharType="separate"/>
    </w:r>
    <w:r>
      <w:rPr>
        <w:szCs w:val="21"/>
      </w:rPr>
      <w:t>5</w:t>
    </w:r>
    <w:r>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Pr>
        <w:szCs w:val="21"/>
      </w:rPr>
      <w:fldChar w:fldCharType="begin"/>
    </w:r>
    <w:r>
      <w:rPr>
        <w:szCs w:val="21"/>
      </w:rPr>
      <w:instrText xml:space="preserve"> NUMPAGES </w:instrText>
    </w:r>
    <w:r>
      <w:rPr>
        <w:szCs w:val="21"/>
      </w:rPr>
      <w:fldChar w:fldCharType="separate"/>
    </w:r>
    <w:r>
      <w:rPr>
        <w:szCs w:val="21"/>
      </w:rPr>
      <w:t>17</w:t>
    </w:r>
    <w:r>
      <w:rPr>
        <w:szCs w:val="21"/>
      </w:rPr>
      <w:fldChar w:fldCharType="end"/>
    </w:r>
    <w:r>
      <w:rPr>
        <w:szCs w:val="21"/>
      </w:rPr>
      <w:t xml:space="preserve"> </w:t>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pPr>
    <w:r>
      <w:pict>
        <v:shape id="文本框 2"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hziL0BAABiAwAADgAAAGRycy9lMm9Eb2MueG1srVNLjtswDN0XmDsI&#10;2k/kyaIIjDiDFoMpCgymBaY9gCLLsQBJFCgldnqA9gZdddN9z5VzlFLsTD+7ohuZIqnH90h6fTs6&#10;yw4aowHf8JtFxZn2Clrjdw3/+OH+esVZTNK30oLXDT/qyG83Vy/WQ6j1EnqwrUZGID7WQ2h4n1Ko&#10;hYiq107GBQTtKdgBOpnoijvRohwI3VmxrKqXYgBsA4LSMZL37hzkm4LfdVqld10XdWK24cQtlRPL&#10;uc2n2KxlvUMZeqMmGvIfWDhpPBW9QN3JJNkezV9QziiECF1aKHACus4oXTSQmpvqDzVPvQy6aKHm&#10;xHBpU/x/sOrx8B6ZaWl2nHnpaESnr19O336cvn9my9yeIcSasp4C5aXxNYw5dfJHcmbVY4cuf0kP&#10;ozg1+nhprh4TU/nRarlaVRRSFJsvhCOenweM6Y0Gx7LRcKTplabKw0NM59Q5JVfzcG+sJb+srf/N&#10;QZjZIzL3M8dspXE7TsS30B5JDy0u1ekBP3E20BI03NOWcmbfeupx3pfZwNnYzob0ih42PHG2D2h2&#10;fdmtTCOGV/tE3ArlXPhcbeJDgyyip6XLm/LrvWQ9/xqb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2uHOIvQEAAGIDAAAOAAAAAAAAAAEAIAAAAB4BAABkcnMvZTJvRG9jLnhtbFBLBQYAAAAA&#10;BgAGAFkBAABNBQ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6</w:t>
    </w:r>
    <w:r>
      <w:rPr>
        <w:rStyle w:val="13"/>
      </w:rPr>
      <w:fldChar w:fldCharType="end"/>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pPr>
    <w:r>
      <w:pict>
        <v:shape id="文本框 4"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4WzIL4BAABiAwAADgAAAGRycy9lMm9Eb2MueG1srVNLbhsxDN0XyB0E&#10;7WNNnKIwBpaDBEGCAkVbIO0BZI3kEaAfKNkz7gHaG3TVTfc9l89RSvY4/eyKbjQUST2+R3KWN6Oz&#10;ZKcgmeA5vZo1lCgvQ2f8htOPHx4uF5SkLHwnbPCK071K9GZ18WI5xFbNQx9sp4AgiE/tEDntc44t&#10;Y0n2yok0C1F5DOoATmS8woZ1IAZEd5bNm+YVGwJ0EYJUKaH3/hikq4qvtZL5ndZJZWI5RW65nlDP&#10;dTnZainaDYjYG3miIf6BhRPGY9Ez1L3IgmzB/AXljISQgs4zGRwLWhupqgZUc9X8oeapF1FVLdic&#10;FM9tSv8PVr7dvQdiOk6vKfHC4YgOX78cvv04fP9MXpb2DDG1mPUUMS+Pd2HEMU/+hM6ietTgyhf1&#10;EIxjo/fn5qoxE1keLeaLRYMhibHpgvjs+XmElB9VcKQYnAJOrzZV7N6kfEydUko1Hx6MtXWC1v/m&#10;QMziYYX7kWOx8rgeT4LWodujHlxcrNMH+ETJgEvAqcctpcS+9tjjsi+TAZOxngzhJT7kNFOyjWA2&#10;fd2tQiPF221GbpVyKXysduKDg6yiT0tXNuXXe816/jV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04WzIL4BAABiAwAADgAAAAAAAAABACAAAAAeAQAAZHJzL2Uyb0RvYy54bWxQSwUGAAAA&#10;AAYABgBZAQAATgU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F55377"/>
    <w:multiLevelType w:val="multilevel"/>
    <w:tmpl w:val="1AF55377"/>
    <w:lvl w:ilvl="0" w:tentative="0">
      <w:start w:val="1"/>
      <w:numFmt w:val="decimal"/>
      <w:lvlText w:val="%1、"/>
      <w:lvlJc w:val="left"/>
      <w:pPr>
        <w:tabs>
          <w:tab w:val="left" w:pos="900"/>
        </w:tabs>
        <w:ind w:left="900" w:hanging="360"/>
      </w:pPr>
      <w:rPr>
        <w:rFonts w:hint="default" w:cs="Times New Roman"/>
      </w:rPr>
    </w:lvl>
    <w:lvl w:ilvl="1" w:tentative="0">
      <w:start w:val="1"/>
      <w:numFmt w:val="lowerLetter"/>
      <w:lvlText w:val="%2)"/>
      <w:lvlJc w:val="left"/>
      <w:pPr>
        <w:tabs>
          <w:tab w:val="left" w:pos="1380"/>
        </w:tabs>
        <w:ind w:left="1380" w:hanging="420"/>
      </w:pPr>
      <w:rPr>
        <w:rFonts w:cs="Times New Roman"/>
      </w:rPr>
    </w:lvl>
    <w:lvl w:ilvl="2" w:tentative="0">
      <w:start w:val="1"/>
      <w:numFmt w:val="lowerRoman"/>
      <w:lvlText w:val="%3."/>
      <w:lvlJc w:val="right"/>
      <w:pPr>
        <w:tabs>
          <w:tab w:val="left" w:pos="1800"/>
        </w:tabs>
        <w:ind w:left="1800" w:hanging="420"/>
      </w:pPr>
      <w:rPr>
        <w:rFonts w:cs="Times New Roman"/>
      </w:rPr>
    </w:lvl>
    <w:lvl w:ilvl="3" w:tentative="0">
      <w:start w:val="1"/>
      <w:numFmt w:val="decimal"/>
      <w:lvlText w:val="%4."/>
      <w:lvlJc w:val="left"/>
      <w:pPr>
        <w:tabs>
          <w:tab w:val="left" w:pos="2220"/>
        </w:tabs>
        <w:ind w:left="2220" w:hanging="420"/>
      </w:pPr>
      <w:rPr>
        <w:rFonts w:cs="Times New Roman"/>
      </w:rPr>
    </w:lvl>
    <w:lvl w:ilvl="4" w:tentative="0">
      <w:start w:val="1"/>
      <w:numFmt w:val="lowerLetter"/>
      <w:lvlText w:val="%5)"/>
      <w:lvlJc w:val="left"/>
      <w:pPr>
        <w:tabs>
          <w:tab w:val="left" w:pos="2640"/>
        </w:tabs>
        <w:ind w:left="2640" w:hanging="420"/>
      </w:pPr>
      <w:rPr>
        <w:rFonts w:cs="Times New Roman"/>
      </w:rPr>
    </w:lvl>
    <w:lvl w:ilvl="5" w:tentative="0">
      <w:start w:val="1"/>
      <w:numFmt w:val="lowerRoman"/>
      <w:lvlText w:val="%6."/>
      <w:lvlJc w:val="right"/>
      <w:pPr>
        <w:tabs>
          <w:tab w:val="left" w:pos="3060"/>
        </w:tabs>
        <w:ind w:left="3060" w:hanging="420"/>
      </w:pPr>
      <w:rPr>
        <w:rFonts w:cs="Times New Roman"/>
      </w:rPr>
    </w:lvl>
    <w:lvl w:ilvl="6" w:tentative="0">
      <w:start w:val="1"/>
      <w:numFmt w:val="decimal"/>
      <w:lvlText w:val="%7."/>
      <w:lvlJc w:val="left"/>
      <w:pPr>
        <w:tabs>
          <w:tab w:val="left" w:pos="3480"/>
        </w:tabs>
        <w:ind w:left="3480" w:hanging="420"/>
      </w:pPr>
      <w:rPr>
        <w:rFonts w:cs="Times New Roman"/>
      </w:rPr>
    </w:lvl>
    <w:lvl w:ilvl="7" w:tentative="0">
      <w:start w:val="1"/>
      <w:numFmt w:val="lowerLetter"/>
      <w:lvlText w:val="%8)"/>
      <w:lvlJc w:val="left"/>
      <w:pPr>
        <w:tabs>
          <w:tab w:val="left" w:pos="3900"/>
        </w:tabs>
        <w:ind w:left="3900" w:hanging="420"/>
      </w:pPr>
      <w:rPr>
        <w:rFonts w:cs="Times New Roman"/>
      </w:rPr>
    </w:lvl>
    <w:lvl w:ilvl="8" w:tentative="0">
      <w:start w:val="1"/>
      <w:numFmt w:val="lowerRoman"/>
      <w:lvlText w:val="%9."/>
      <w:lvlJc w:val="right"/>
      <w:pPr>
        <w:tabs>
          <w:tab w:val="left" w:pos="4320"/>
        </w:tabs>
        <w:ind w:left="43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endnotePr>
    <w:numFmt w:val="decimal"/>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B8A"/>
    <w:rsid w:val="00027D48"/>
    <w:rsid w:val="000302FE"/>
    <w:rsid w:val="00032BAC"/>
    <w:rsid w:val="000F7AC1"/>
    <w:rsid w:val="001364AC"/>
    <w:rsid w:val="00150AAC"/>
    <w:rsid w:val="001C509E"/>
    <w:rsid w:val="0020396C"/>
    <w:rsid w:val="00217CF7"/>
    <w:rsid w:val="00285A71"/>
    <w:rsid w:val="002954D0"/>
    <w:rsid w:val="0030075A"/>
    <w:rsid w:val="003622FA"/>
    <w:rsid w:val="0038015B"/>
    <w:rsid w:val="00394EA7"/>
    <w:rsid w:val="003E1F94"/>
    <w:rsid w:val="0043063D"/>
    <w:rsid w:val="00452A26"/>
    <w:rsid w:val="00510EA4"/>
    <w:rsid w:val="006043C8"/>
    <w:rsid w:val="0066351B"/>
    <w:rsid w:val="006A1FF4"/>
    <w:rsid w:val="006B433A"/>
    <w:rsid w:val="00707C4D"/>
    <w:rsid w:val="00763A1E"/>
    <w:rsid w:val="007A3195"/>
    <w:rsid w:val="007E3E0A"/>
    <w:rsid w:val="00802AF9"/>
    <w:rsid w:val="00841E9B"/>
    <w:rsid w:val="008D573B"/>
    <w:rsid w:val="009570F8"/>
    <w:rsid w:val="00964C03"/>
    <w:rsid w:val="00997575"/>
    <w:rsid w:val="00A06CBE"/>
    <w:rsid w:val="00A119CC"/>
    <w:rsid w:val="00A470AD"/>
    <w:rsid w:val="00AD5356"/>
    <w:rsid w:val="00AE044F"/>
    <w:rsid w:val="00B11CA6"/>
    <w:rsid w:val="00B30FC8"/>
    <w:rsid w:val="00B621CB"/>
    <w:rsid w:val="00B71B7F"/>
    <w:rsid w:val="00C05061"/>
    <w:rsid w:val="00C75295"/>
    <w:rsid w:val="00C8355E"/>
    <w:rsid w:val="00CA6400"/>
    <w:rsid w:val="00CF6D85"/>
    <w:rsid w:val="00D044F1"/>
    <w:rsid w:val="00D10908"/>
    <w:rsid w:val="00D17319"/>
    <w:rsid w:val="00D6656F"/>
    <w:rsid w:val="00D75B8A"/>
    <w:rsid w:val="00DD2D9C"/>
    <w:rsid w:val="00DF76E6"/>
    <w:rsid w:val="00E041C6"/>
    <w:rsid w:val="00E22C1B"/>
    <w:rsid w:val="00E3664C"/>
    <w:rsid w:val="00EC4134"/>
    <w:rsid w:val="00F03304"/>
    <w:rsid w:val="00F046D7"/>
    <w:rsid w:val="00F25114"/>
    <w:rsid w:val="00FE4379"/>
    <w:rsid w:val="00FF609E"/>
    <w:rsid w:val="187D6750"/>
    <w:rsid w:val="7F397D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1"/>
      <w:szCs w:val="20"/>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b/>
      <w:bCs/>
      <w:kern w:val="44"/>
      <w:sz w:val="44"/>
      <w:szCs w:val="44"/>
    </w:rPr>
  </w:style>
  <w:style w:type="paragraph" w:styleId="3">
    <w:name w:val="heading 3"/>
    <w:basedOn w:val="1"/>
    <w:next w:val="1"/>
    <w:link w:val="15"/>
    <w:qFormat/>
    <w:uiPriority w:val="99"/>
    <w:pPr>
      <w:keepNext/>
      <w:keepLines/>
      <w:spacing w:before="260" w:after="260" w:line="416" w:lineRule="auto"/>
      <w:outlineLvl w:val="2"/>
    </w:pPr>
    <w:rPr>
      <w:b/>
      <w:bCs/>
      <w:sz w:val="32"/>
      <w:szCs w:val="32"/>
    </w:rPr>
  </w:style>
  <w:style w:type="character" w:default="1" w:styleId="12">
    <w:name w:val="Default Paragraph Font"/>
    <w:semiHidden/>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qFormat/>
    <w:uiPriority w:val="99"/>
    <w:pPr>
      <w:spacing w:after="120"/>
    </w:pPr>
  </w:style>
  <w:style w:type="paragraph" w:styleId="5">
    <w:name w:val="Body Text Indent 2"/>
    <w:basedOn w:val="1"/>
    <w:link w:val="18"/>
    <w:qFormat/>
    <w:uiPriority w:val="99"/>
    <w:pPr>
      <w:spacing w:line="540" w:lineRule="exact"/>
      <w:ind w:firstLine="600" w:firstLineChars="200"/>
    </w:pPr>
    <w:rPr>
      <w:rFonts w:ascii="宋体" w:hAnsi="宋体"/>
      <w:color w:val="000000"/>
      <w:sz w:val="30"/>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19"/>
    <w:semiHidden/>
    <w:qFormat/>
    <w:uiPriority w:val="99"/>
    <w:pPr>
      <w:spacing w:after="120" w:line="480" w:lineRule="auto"/>
    </w:pPr>
  </w:style>
  <w:style w:type="paragraph" w:styleId="9">
    <w:name w:val="Normal (Web)"/>
    <w:basedOn w:val="1"/>
    <w:qFormat/>
    <w:uiPriority w:val="99"/>
    <w:pPr>
      <w:widowControl/>
      <w:spacing w:before="100" w:beforeAutospacing="1" w:after="100" w:afterAutospacing="1"/>
      <w:jc w:val="left"/>
    </w:pPr>
    <w:rPr>
      <w:rFonts w:ascii="宋体" w:hAnsi="宋体"/>
      <w:sz w:val="18"/>
      <w:szCs w:val="18"/>
    </w:rPr>
  </w:style>
  <w:style w:type="paragraph" w:styleId="10">
    <w:name w:val="Body Text First Indent"/>
    <w:basedOn w:val="4"/>
    <w:link w:val="21"/>
    <w:qFormat/>
    <w:uiPriority w:val="99"/>
    <w:pPr>
      <w:ind w:firstLine="420" w:firstLineChars="100"/>
    </w:pPr>
    <w:rPr>
      <w:kern w:val="2"/>
      <w:szCs w:val="24"/>
    </w:rPr>
  </w:style>
  <w:style w:type="character" w:styleId="13">
    <w:name w:val="page number"/>
    <w:basedOn w:val="12"/>
    <w:qFormat/>
    <w:uiPriority w:val="99"/>
    <w:rPr>
      <w:rFonts w:cs="Times New Roman"/>
    </w:rPr>
  </w:style>
  <w:style w:type="character" w:customStyle="1" w:styleId="14">
    <w:name w:val="Heading 1 Char"/>
    <w:basedOn w:val="12"/>
    <w:link w:val="2"/>
    <w:qFormat/>
    <w:locked/>
    <w:uiPriority w:val="99"/>
    <w:rPr>
      <w:rFonts w:ascii="Times New Roman" w:hAnsi="Times New Roman" w:eastAsia="宋体" w:cs="Times New Roman"/>
      <w:b/>
      <w:bCs/>
      <w:kern w:val="44"/>
      <w:sz w:val="44"/>
      <w:szCs w:val="44"/>
    </w:rPr>
  </w:style>
  <w:style w:type="character" w:customStyle="1" w:styleId="15">
    <w:name w:val="Heading 3 Char"/>
    <w:basedOn w:val="12"/>
    <w:link w:val="3"/>
    <w:semiHidden/>
    <w:qFormat/>
    <w:locked/>
    <w:uiPriority w:val="99"/>
    <w:rPr>
      <w:rFonts w:ascii="Times New Roman" w:hAnsi="Times New Roman" w:eastAsia="宋体" w:cs="Times New Roman"/>
      <w:b/>
      <w:bCs/>
      <w:kern w:val="0"/>
      <w:sz w:val="32"/>
      <w:szCs w:val="32"/>
    </w:rPr>
  </w:style>
  <w:style w:type="character" w:customStyle="1" w:styleId="16">
    <w:name w:val="Header Char"/>
    <w:basedOn w:val="12"/>
    <w:link w:val="7"/>
    <w:semiHidden/>
    <w:locked/>
    <w:uiPriority w:val="99"/>
    <w:rPr>
      <w:rFonts w:cs="Times New Roman"/>
      <w:sz w:val="18"/>
      <w:szCs w:val="18"/>
    </w:rPr>
  </w:style>
  <w:style w:type="character" w:customStyle="1" w:styleId="17">
    <w:name w:val="Footer Char"/>
    <w:basedOn w:val="12"/>
    <w:link w:val="6"/>
    <w:qFormat/>
    <w:locked/>
    <w:uiPriority w:val="99"/>
    <w:rPr>
      <w:rFonts w:cs="Times New Roman"/>
      <w:sz w:val="18"/>
      <w:szCs w:val="18"/>
    </w:rPr>
  </w:style>
  <w:style w:type="character" w:customStyle="1" w:styleId="18">
    <w:name w:val="Body Text Indent 2 Char"/>
    <w:basedOn w:val="12"/>
    <w:link w:val="5"/>
    <w:qFormat/>
    <w:locked/>
    <w:uiPriority w:val="99"/>
    <w:rPr>
      <w:rFonts w:ascii="宋体" w:hAnsi="宋体" w:eastAsia="宋体" w:cs="Times New Roman"/>
      <w:color w:val="000000"/>
      <w:kern w:val="0"/>
      <w:sz w:val="20"/>
      <w:szCs w:val="20"/>
    </w:rPr>
  </w:style>
  <w:style w:type="character" w:customStyle="1" w:styleId="19">
    <w:name w:val="Body Text 2 Char"/>
    <w:basedOn w:val="12"/>
    <w:link w:val="8"/>
    <w:semiHidden/>
    <w:qFormat/>
    <w:locked/>
    <w:uiPriority w:val="99"/>
    <w:rPr>
      <w:rFonts w:ascii="Times New Roman" w:hAnsi="Times New Roman" w:eastAsia="宋体" w:cs="Times New Roman"/>
      <w:kern w:val="0"/>
      <w:sz w:val="20"/>
      <w:szCs w:val="20"/>
    </w:rPr>
  </w:style>
  <w:style w:type="character" w:customStyle="1" w:styleId="20">
    <w:name w:val="Body Text Char"/>
    <w:basedOn w:val="12"/>
    <w:link w:val="4"/>
    <w:qFormat/>
    <w:locked/>
    <w:uiPriority w:val="99"/>
    <w:rPr>
      <w:rFonts w:ascii="Times New Roman" w:hAnsi="Times New Roman" w:eastAsia="宋体" w:cs="Times New Roman"/>
      <w:kern w:val="0"/>
      <w:sz w:val="20"/>
      <w:szCs w:val="20"/>
    </w:rPr>
  </w:style>
  <w:style w:type="character" w:customStyle="1" w:styleId="21">
    <w:name w:val="Body Text First Indent Char"/>
    <w:basedOn w:val="20"/>
    <w:link w:val="10"/>
    <w:qFormat/>
    <w:locked/>
    <w:uiPriority w:val="99"/>
    <w:rPr>
      <w:sz w:val="24"/>
      <w:szCs w:val="24"/>
    </w:rPr>
  </w:style>
  <w:style w:type="paragraph" w:customStyle="1" w:styleId="22">
    <w:name w:val="_正文段落"/>
    <w:basedOn w:val="1"/>
    <w:uiPriority w:val="99"/>
    <w:pPr>
      <w:spacing w:beforeLines="15" w:afterLines="15" w:line="360" w:lineRule="auto"/>
      <w:ind w:firstLine="200" w:firstLineChars="200"/>
    </w:pPr>
    <w:rPr>
      <w:rFonts w:ascii="宋体" w:eastAsia="仿宋_GB2312"/>
      <w:sz w:val="2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17</Pages>
  <Words>1110</Words>
  <Characters>6328</Characters>
  <Lines>0</Lines>
  <Paragraphs>0</Paragraphs>
  <TotalTime>19</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2021-07-08T01:57:00Z</dcterms:created>
  <dc:creator>江琳</dc:creator>
  <cp:lastModifiedBy>滴滴儿大</cp:lastModifiedBy>
  <dcterms:modified xsi:type="dcterms:W3CDTF">2021-07-09T03:02:00Z</dcterms:modified>
  <dc:title>第一章 谈判邀请书</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A870E57020764968B4C69DEEDD197E36</vt:lpwstr>
  </property>
</Properties>
</file>