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/>
        <w:spacing w:line="440" w:lineRule="exact"/>
        <w:jc w:val="both"/>
        <w:outlineLvl w:val="1"/>
        <w:rPr>
          <w:rFonts w:hint="eastAsia" w:cs="仿宋_GB2312" w:asciiTheme="minorEastAsia" w:hAnsiTheme="minor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  <w:lang w:eastAsia="zh-CN"/>
        </w:rPr>
        <w:t>附件</w:t>
      </w: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  <w:lang w:val="en-US" w:eastAsia="zh-CN"/>
        </w:rPr>
        <w:t>1：配送耗材目录</w:t>
      </w:r>
      <w:bookmarkStart w:id="0" w:name="_GoBack"/>
      <w:bookmarkEnd w:id="0"/>
      <w:r>
        <w:rPr>
          <w:rFonts w:hint="eastAsia" w:cs="仿宋_GB2312" w:asciiTheme="minorEastAsia" w:hAnsiTheme="minorEastAsia" w:eastAsiaTheme="minorEastAsia"/>
          <w:b w:val="0"/>
          <w:bCs w:val="0"/>
          <w:sz w:val="28"/>
          <w:szCs w:val="28"/>
          <w:lang w:val="en-US" w:eastAsia="zh-CN"/>
        </w:rPr>
        <w:t>（包括但不限于）</w:t>
      </w:r>
    </w:p>
    <w:tbl>
      <w:tblPr>
        <w:tblStyle w:val="3"/>
        <w:tblpPr w:leftFromText="180" w:rightFromText="180" w:vertAnchor="page" w:horzAnchor="page" w:tblpX="1980" w:tblpY="3022"/>
        <w:tblOverlap w:val="never"/>
        <w:tblW w:w="86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19"/>
        <w:gridCol w:w="1575"/>
        <w:gridCol w:w="765"/>
        <w:gridCol w:w="931"/>
        <w:gridCol w:w="1233"/>
        <w:gridCol w:w="1267"/>
        <w:gridCol w:w="9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cs="仿宋_GB2312" w:asciiTheme="minorEastAsia" w:hAnsiTheme="minorEastAsia" w:eastAsiaTheme="minorEastAsia"/>
                <w:b/>
                <w:bCs w:val="0"/>
                <w:color w:val="auto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</w:rPr>
              <w:t>序号</w:t>
            </w:r>
          </w:p>
        </w:tc>
        <w:tc>
          <w:tcPr>
            <w:tcW w:w="1519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cs="仿宋_GB2312" w:asciiTheme="minorEastAsia" w:hAnsiTheme="minorEastAsia" w:eastAsiaTheme="minorEastAsia"/>
                <w:b/>
                <w:bCs w:val="0"/>
                <w:color w:val="auto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</w:rPr>
              <w:t>产品名称</w:t>
            </w:r>
          </w:p>
        </w:tc>
        <w:tc>
          <w:tcPr>
            <w:tcW w:w="1575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</w:rPr>
              <w:t>规格型号</w:t>
            </w:r>
          </w:p>
        </w:tc>
        <w:tc>
          <w:tcPr>
            <w:tcW w:w="765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  <w:t>单位</w:t>
            </w:r>
          </w:p>
        </w:tc>
        <w:tc>
          <w:tcPr>
            <w:tcW w:w="931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eastAsia="zh-CN"/>
              </w:rPr>
              <w:t>最高限价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hint="default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  <w:t>生产厂家</w:t>
            </w:r>
          </w:p>
        </w:tc>
        <w:tc>
          <w:tcPr>
            <w:tcW w:w="1267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  <w:t>注册证号</w:t>
            </w:r>
          </w:p>
        </w:tc>
        <w:tc>
          <w:tcPr>
            <w:tcW w:w="948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  <w:t>挂网流水号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cs="仿宋_GB2312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TO型生物制片透明剂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广西岑溪市天兴林化有限公司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组织包埋盒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31050102W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江苏世泰实验器材有限公司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组织包埋盒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31050102P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江苏世泰实验器材有限公司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标准级显微镜载玻片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1A5105         50片/盒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江苏世泰实验器材有限公司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日本原装一次性刀片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R35           50片/盒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1100.00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江苏世泰实验器材有限公司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高效切片石蜡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60-62      500g/盒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上海华灵康复器械厂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封片剂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100ml/瓶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380.00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无锡市江原实业技贸总公司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苏锡械备20160250号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无水乙醇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成都市科隆化学品有限公司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95%乙醇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成都市科隆化学品有限公司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珊顿超优刀片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MX35 ULTRA      50片/盒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赛默飞世尔科技有限公司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EA50染液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1000ml/盒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当月挂网价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珠海贝索生物技术有限公司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粤珠械备20170038号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橘黄G染液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1000ml/盒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当月挂网价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珠海贝索生物技术有限公司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粤珠械备20170038号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标准级盖玻片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24×50mm     100片/盒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江苏世泰实验器材有限公司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标准级盖玻片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24×24mm     200片/盒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江苏世泰实验器材有限公司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标准级盖玻片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24×32mm     100片/盒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江苏世泰实验器材有限公司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粘附载玻片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188105W       50片/盒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江苏世泰实验器材有限公司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载玻片晾片板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20片装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江苏世泰实验器材有限公司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不锈钢包埋模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江苏世泰实验器材有限公司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不锈钢包埋模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江苏世泰实验器材有限公司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不锈钢包埋模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江苏世泰实验器材有限公司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组织固定液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3ml/支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当月挂网价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江苏世泰实验器材有限公司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苏通械备20150029号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组织固定液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15ml/支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当月挂网价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江苏世泰实验器材有限公司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苏通械备20150029号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通用型刀片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50片/盒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德国PFM医疗集团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不锈钢染色架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30片/个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常州市中威电子仪器有限公司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未挂网</w:t>
            </w:r>
          </w:p>
        </w:tc>
      </w:tr>
    </w:tbl>
    <w:p>
      <w:pPr>
        <w:pStyle w:val="5"/>
        <w:adjustRightInd/>
        <w:spacing w:line="440" w:lineRule="exact"/>
        <w:jc w:val="both"/>
        <w:outlineLvl w:val="1"/>
        <w:rPr>
          <w:rFonts w:hint="eastAsia" w:cs="仿宋_GB2312" w:asciiTheme="minorEastAsia" w:hAnsiTheme="minorEastAsia" w:eastAsiaTheme="min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textAlignment w:val="auto"/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16388"/>
    <w:rsid w:val="0C293A9E"/>
    <w:rsid w:val="14F609A7"/>
    <w:rsid w:val="1B801741"/>
    <w:rsid w:val="20AA7632"/>
    <w:rsid w:val="26236B24"/>
    <w:rsid w:val="28C649CC"/>
    <w:rsid w:val="2902236C"/>
    <w:rsid w:val="61130957"/>
    <w:rsid w:val="741A5371"/>
    <w:rsid w:val="79AD7BC5"/>
    <w:rsid w:val="7B2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zh-CN" w:bidi="ar-SA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2021-08-03T07:49:00Z</dcterms:created>
  <dc:creator>Administrator</dc:creator>
  <cp:lastModifiedBy>江琳</cp:lastModifiedBy>
  <cp:lastPrinted>2021-08-06T00:42:09Z</cp:lastPrinted>
  <dcterms:modified xsi:type="dcterms:W3CDTF">2021-08-06T00:43:08Z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B5EB2E3927C1471BA3BE03953EDD7D4C</vt:lpwstr>
  </property>
</Properties>
</file>