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outlineLvl w:val="1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响应文件封面格式：</w:t>
      </w:r>
    </w:p>
    <w:p>
      <w:pPr>
        <w:pStyle w:val="8"/>
        <w:rPr>
          <w:rFonts w:hint="eastAsia" w:ascii="仿宋" w:hAnsi="仿宋" w:eastAsia="仿宋" w:cs="仿宋"/>
          <w:b/>
          <w:color w:val="000000"/>
          <w:sz w:val="24"/>
        </w:rPr>
      </w:pPr>
    </w:p>
    <w:p>
      <w:pPr>
        <w:pStyle w:val="8"/>
        <w:jc w:val="center"/>
        <w:rPr>
          <w:rFonts w:hint="eastAsia" w:ascii="仿宋" w:hAnsi="仿宋" w:eastAsia="仿宋" w:cs="仿宋"/>
          <w:b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color w:val="000000"/>
          <w:sz w:val="44"/>
          <w:szCs w:val="44"/>
        </w:rPr>
        <w:t>XXXX采购项目</w:t>
      </w:r>
    </w:p>
    <w:p>
      <w:pPr>
        <w:pStyle w:val="8"/>
        <w:jc w:val="center"/>
        <w:rPr>
          <w:rFonts w:hint="eastAsia" w:ascii="仿宋" w:hAnsi="仿宋" w:eastAsia="仿宋" w:cs="仿宋"/>
          <w:b/>
          <w:color w:val="000000"/>
          <w:sz w:val="44"/>
          <w:szCs w:val="44"/>
        </w:rPr>
      </w:pPr>
    </w:p>
    <w:p>
      <w:pPr>
        <w:pStyle w:val="8"/>
        <w:jc w:val="center"/>
        <w:rPr>
          <w:rFonts w:hint="eastAsia" w:ascii="仿宋" w:hAnsi="仿宋" w:eastAsia="仿宋" w:cs="仿宋"/>
          <w:b/>
          <w:color w:val="000000"/>
          <w:sz w:val="72"/>
          <w:szCs w:val="72"/>
        </w:rPr>
      </w:pPr>
      <w:r>
        <w:rPr>
          <w:rFonts w:hint="eastAsia" w:ascii="仿宋" w:hAnsi="仿宋" w:eastAsia="仿宋" w:cs="仿宋"/>
          <w:b/>
          <w:color w:val="000000"/>
          <w:sz w:val="72"/>
          <w:szCs w:val="72"/>
        </w:rPr>
        <w:t>响</w:t>
      </w:r>
    </w:p>
    <w:p>
      <w:pPr>
        <w:pStyle w:val="8"/>
        <w:jc w:val="center"/>
        <w:rPr>
          <w:rFonts w:hint="eastAsia" w:ascii="仿宋" w:hAnsi="仿宋" w:eastAsia="仿宋" w:cs="仿宋"/>
          <w:b/>
          <w:color w:val="000000"/>
          <w:sz w:val="72"/>
          <w:szCs w:val="72"/>
        </w:rPr>
      </w:pPr>
    </w:p>
    <w:p>
      <w:pPr>
        <w:pStyle w:val="8"/>
        <w:jc w:val="center"/>
        <w:rPr>
          <w:rFonts w:hint="eastAsia" w:ascii="仿宋" w:hAnsi="仿宋" w:eastAsia="仿宋" w:cs="仿宋"/>
          <w:b/>
          <w:color w:val="000000"/>
          <w:sz w:val="72"/>
          <w:szCs w:val="72"/>
        </w:rPr>
      </w:pPr>
      <w:r>
        <w:rPr>
          <w:rFonts w:hint="eastAsia" w:ascii="仿宋" w:hAnsi="仿宋" w:eastAsia="仿宋" w:cs="仿宋"/>
          <w:b/>
          <w:color w:val="000000"/>
          <w:sz w:val="72"/>
          <w:szCs w:val="72"/>
        </w:rPr>
        <w:t>应</w:t>
      </w:r>
    </w:p>
    <w:p>
      <w:pPr>
        <w:pStyle w:val="8"/>
        <w:jc w:val="center"/>
        <w:rPr>
          <w:rFonts w:hint="eastAsia" w:ascii="仿宋" w:hAnsi="仿宋" w:eastAsia="仿宋" w:cs="仿宋"/>
          <w:b/>
          <w:color w:val="000000"/>
          <w:sz w:val="72"/>
          <w:szCs w:val="72"/>
        </w:rPr>
      </w:pPr>
    </w:p>
    <w:p>
      <w:pPr>
        <w:pStyle w:val="8"/>
        <w:jc w:val="center"/>
        <w:rPr>
          <w:rFonts w:hint="eastAsia" w:ascii="仿宋" w:hAnsi="仿宋" w:eastAsia="仿宋" w:cs="仿宋"/>
          <w:b/>
          <w:color w:val="000000"/>
          <w:sz w:val="72"/>
          <w:szCs w:val="72"/>
        </w:rPr>
      </w:pPr>
      <w:r>
        <w:rPr>
          <w:rFonts w:hint="eastAsia" w:ascii="仿宋" w:hAnsi="仿宋" w:eastAsia="仿宋" w:cs="仿宋"/>
          <w:b/>
          <w:color w:val="000000"/>
          <w:sz w:val="72"/>
          <w:szCs w:val="72"/>
        </w:rPr>
        <w:t>文</w:t>
      </w:r>
    </w:p>
    <w:p>
      <w:pPr>
        <w:pStyle w:val="8"/>
        <w:jc w:val="center"/>
        <w:rPr>
          <w:rFonts w:hint="eastAsia" w:ascii="仿宋" w:hAnsi="仿宋" w:eastAsia="仿宋" w:cs="仿宋"/>
          <w:b/>
          <w:color w:val="000000"/>
          <w:sz w:val="72"/>
          <w:szCs w:val="72"/>
        </w:rPr>
      </w:pPr>
    </w:p>
    <w:p>
      <w:pPr>
        <w:pStyle w:val="8"/>
        <w:jc w:val="center"/>
        <w:rPr>
          <w:rFonts w:hint="eastAsia" w:ascii="仿宋" w:hAnsi="仿宋" w:eastAsia="仿宋" w:cs="仿宋"/>
          <w:b/>
          <w:color w:val="000000"/>
          <w:sz w:val="72"/>
          <w:szCs w:val="72"/>
        </w:rPr>
      </w:pPr>
      <w:r>
        <w:rPr>
          <w:rFonts w:hint="eastAsia" w:ascii="仿宋" w:hAnsi="仿宋" w:eastAsia="仿宋" w:cs="仿宋"/>
          <w:b/>
          <w:color w:val="000000"/>
          <w:sz w:val="72"/>
          <w:szCs w:val="72"/>
        </w:rPr>
        <w:t>件</w:t>
      </w:r>
    </w:p>
    <w:p>
      <w:pPr>
        <w:pStyle w:val="8"/>
        <w:jc w:val="center"/>
        <w:rPr>
          <w:rFonts w:hint="eastAsia" w:ascii="仿宋" w:hAnsi="仿宋" w:eastAsia="仿宋" w:cs="仿宋"/>
          <w:sz w:val="24"/>
        </w:rPr>
      </w:pPr>
    </w:p>
    <w:p>
      <w:pPr>
        <w:pStyle w:val="8"/>
        <w:ind w:firstLine="1285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供应商（加盖公章）：</w:t>
      </w:r>
      <w:r>
        <w:rPr>
          <w:rFonts w:hint="eastAsia" w:ascii="仿宋" w:hAnsi="仿宋" w:eastAsia="仿宋" w:cs="仿宋"/>
          <w:sz w:val="32"/>
          <w:szCs w:val="32"/>
        </w:rPr>
        <w:t>XXXX</w:t>
      </w:r>
    </w:p>
    <w:p>
      <w:pPr>
        <w:pStyle w:val="8"/>
        <w:ind w:firstLine="1285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法定代表人或其委托代理人签字：</w:t>
      </w:r>
      <w:r>
        <w:rPr>
          <w:rFonts w:hint="eastAsia" w:ascii="仿宋" w:hAnsi="仿宋" w:eastAsia="仿宋" w:cs="仿宋"/>
          <w:sz w:val="32"/>
          <w:szCs w:val="32"/>
        </w:rPr>
        <w:t>XXXX</w:t>
      </w:r>
    </w:p>
    <w:p>
      <w:pPr>
        <w:pStyle w:val="8"/>
        <w:ind w:firstLine="1285" w:firstLineChars="4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联系人及联系方式：</w:t>
      </w:r>
      <w:r>
        <w:rPr>
          <w:rFonts w:hint="eastAsia" w:ascii="仿宋" w:hAnsi="仿宋" w:eastAsia="仿宋" w:cs="仿宋"/>
          <w:sz w:val="32"/>
          <w:szCs w:val="32"/>
        </w:rPr>
        <w:t>XXXX</w:t>
      </w:r>
    </w:p>
    <w:p>
      <w:pPr>
        <w:tabs>
          <w:tab w:val="left" w:pos="7665"/>
        </w:tabs>
        <w:spacing w:line="360" w:lineRule="auto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i/>
          <w:iCs/>
          <w:color w:val="000000"/>
          <w:sz w:val="32"/>
          <w:szCs w:val="32"/>
          <w:u w:val="single"/>
        </w:rPr>
        <w:t>_____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p>
      <w:pPr>
        <w:pStyle w:val="2"/>
        <w:rPr>
          <w:rFonts w:hint="eastAsia" w:ascii="仿宋" w:hAnsi="仿宋" w:eastAsia="仿宋" w:cs="仿宋"/>
          <w:b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响应文件内容格式：</w:t>
      </w:r>
    </w:p>
    <w:p>
      <w:pPr>
        <w:pStyle w:val="2"/>
        <w:jc w:val="center"/>
        <w:outlineLvl w:val="1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一、评分要素索引表</w:t>
      </w:r>
    </w:p>
    <w:tbl>
      <w:tblPr>
        <w:tblStyle w:val="6"/>
        <w:tblpPr w:leftFromText="180" w:rightFromText="180" w:vertAnchor="text" w:horzAnchor="margin" w:tblpXSpec="center" w:tblpY="198"/>
        <w:tblOverlap w:val="never"/>
        <w:tblW w:w="9914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960"/>
        <w:gridCol w:w="6435"/>
        <w:gridCol w:w="18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审查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评审要素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响应文件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页码范围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资格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报价单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法定代表人委托授权书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委托人身份证复印件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承诺函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供应商资格条件及其他特殊资格要求证明材料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业绩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业绩及证明材料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技术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技术响应文件及佐证材料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商务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商务响应文件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服务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实施及服务方案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Cs/>
          <w:sz w:val="44"/>
          <w:szCs w:val="44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27" w:charSpace="0"/>
        </w:sectPr>
      </w:pPr>
    </w:p>
    <w:p>
      <w:pPr>
        <w:kinsoku/>
        <w:wordWrap/>
        <w:overflowPunct/>
        <w:topLinePunct w:val="0"/>
        <w:bidi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eastAsia="zh-CN"/>
        </w:rPr>
      </w:pPr>
    </w:p>
    <w:p>
      <w:pPr>
        <w:kinsoku/>
        <w:wordWrap/>
        <w:overflowPunct/>
        <w:topLinePunct w:val="0"/>
        <w:bidi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eastAsia="zh-CN"/>
        </w:rPr>
        <w:t>报价表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83" w:type="dxa"/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7832" w:type="dxa"/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ind w:left="355" w:hanging="355" w:hangingChars="14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83" w:type="dxa"/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编号</w:t>
            </w:r>
          </w:p>
        </w:tc>
        <w:tc>
          <w:tcPr>
            <w:tcW w:w="7832" w:type="dxa"/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ind w:left="355" w:leftChars="0" w:hanging="355" w:hangingChars="14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83" w:type="dxa"/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报价合计金额</w:t>
            </w:r>
          </w:p>
        </w:tc>
        <w:tc>
          <w:tcPr>
            <w:tcW w:w="7832" w:type="dxa"/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bidi w:val="0"/>
              <w:spacing w:line="360" w:lineRule="auto"/>
              <w:ind w:left="355" w:leftChars="0" w:hanging="355" w:hangingChars="14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        元（大写：                          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color w:val="FF0000"/>
          <w:sz w:val="2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kinsoku/>
        <w:wordWrap/>
        <w:overflowPunct/>
        <w:topLinePunct w:val="0"/>
        <w:bidi w:val="0"/>
        <w:adjustRightInd w:val="0"/>
        <w:spacing w:line="360" w:lineRule="auto"/>
        <w:ind w:firstLine="720" w:firstLineChars="300"/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kinsoku/>
        <w:wordWrap/>
        <w:overflowPunct/>
        <w:topLinePunct w:val="0"/>
        <w:bidi w:val="0"/>
        <w:adjustRightInd w:val="0"/>
        <w:spacing w:line="360" w:lineRule="auto"/>
        <w:ind w:firstLine="720" w:firstLineChars="300"/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  <w:t>供应商名称（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eastAsia="zh-CN"/>
        </w:rPr>
        <w:t>加盖公章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  <w:t>）：XXX</w:t>
      </w:r>
    </w:p>
    <w:p>
      <w:pPr>
        <w:keepNext w:val="0"/>
        <w:keepLines w:val="0"/>
        <w:kinsoku/>
        <w:wordWrap/>
        <w:overflowPunct/>
        <w:topLinePunct w:val="0"/>
        <w:bidi w:val="0"/>
        <w:spacing w:line="360" w:lineRule="auto"/>
        <w:ind w:firstLine="720" w:firstLineChars="300"/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highlight w:val="none"/>
          <w:lang w:eastAsia="zh-CN"/>
        </w:rPr>
        <w:t>法定代表人/单位负责人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highlight w:val="none"/>
        </w:rPr>
        <w:t>或授权代表（签字）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  <w:t>：XXX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72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  <w:t>日    期：</w:t>
      </w:r>
    </w:p>
    <w:p>
      <w:pPr>
        <w:pStyle w:val="2"/>
        <w:jc w:val="center"/>
        <w:outlineLvl w:val="1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highlight w:val="none"/>
          <w:lang w:eastAsia="zh-CN"/>
        </w:rPr>
        <w:br w:type="page"/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三、法定代表人授权委托书</w:t>
      </w:r>
    </w:p>
    <w:p>
      <w:pPr>
        <w:snapToGrid w:val="0"/>
        <w:spacing w:line="540" w:lineRule="exact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委托人：</w:t>
      </w:r>
    </w:p>
    <w:p>
      <w:pPr>
        <w:snapToGrid w:val="0"/>
        <w:spacing w:line="540" w:lineRule="exact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地址：</w:t>
      </w:r>
    </w:p>
    <w:p>
      <w:pPr>
        <w:snapToGrid w:val="0"/>
        <w:spacing w:line="540" w:lineRule="exact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法定代表人：</w:t>
      </w:r>
    </w:p>
    <w:p>
      <w:pPr>
        <w:snapToGrid w:val="0"/>
        <w:spacing w:line="540" w:lineRule="exact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委托代理人姓名：</w:t>
      </w:r>
    </w:p>
    <w:p>
      <w:pPr>
        <w:snapToGrid w:val="0"/>
        <w:spacing w:line="540" w:lineRule="exact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委托代理人职务：</w:t>
      </w:r>
    </w:p>
    <w:p>
      <w:pPr>
        <w:snapToGrid w:val="0"/>
        <w:spacing w:line="540" w:lineRule="exact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委托代理人身份证号：</w:t>
      </w:r>
    </w:p>
    <w:p>
      <w:pPr>
        <w:snapToGrid w:val="0"/>
        <w:spacing w:line="540" w:lineRule="exact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委托人现委托上列受委托人为我公司代理人，以本公司的名义参加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lang w:eastAsia="zh-CN"/>
        </w:rPr>
        <w:t>比选</w:t>
      </w:r>
      <w:r>
        <w:rPr>
          <w:rFonts w:hint="eastAsia" w:ascii="仿宋" w:hAnsi="仿宋" w:eastAsia="仿宋" w:cs="仿宋"/>
          <w:sz w:val="24"/>
        </w:rPr>
        <w:t>的相关活动，该受委托人在</w:t>
      </w:r>
      <w:r>
        <w:rPr>
          <w:rFonts w:hint="eastAsia" w:ascii="仿宋" w:hAnsi="仿宋" w:eastAsia="仿宋" w:cs="仿宋"/>
          <w:sz w:val="24"/>
          <w:lang w:eastAsia="zh-CN"/>
        </w:rPr>
        <w:t>比选</w:t>
      </w:r>
      <w:r>
        <w:rPr>
          <w:rFonts w:hint="eastAsia" w:ascii="仿宋" w:hAnsi="仿宋" w:eastAsia="仿宋" w:cs="仿宋"/>
          <w:sz w:val="24"/>
        </w:rPr>
        <w:t>、合同</w:t>
      </w:r>
      <w:r>
        <w:rPr>
          <w:rFonts w:hint="eastAsia" w:ascii="仿宋" w:hAnsi="仿宋" w:eastAsia="仿宋" w:cs="仿宋"/>
          <w:sz w:val="24"/>
          <w:lang w:eastAsia="zh-CN"/>
        </w:rPr>
        <w:t>比选</w:t>
      </w:r>
      <w:r>
        <w:rPr>
          <w:rFonts w:hint="eastAsia" w:ascii="仿宋" w:hAnsi="仿宋" w:eastAsia="仿宋" w:cs="仿宋"/>
          <w:sz w:val="24"/>
        </w:rPr>
        <w:t>、合同签订、履行过程中所签署的一切文件及处理与之有关的一切事务，本委托人均予以承认，并由本委托人承担全部法律责任。</w:t>
      </w:r>
    </w:p>
    <w:p>
      <w:pPr>
        <w:snapToGrid w:val="0"/>
        <w:spacing w:line="540" w:lineRule="exact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委托期限：自本授权委托书签署之日起至本授权委托书书面终止日为止。</w:t>
      </w:r>
    </w:p>
    <w:p>
      <w:pPr>
        <w:snapToGrid w:val="0"/>
        <w:spacing w:line="540" w:lineRule="exact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受委托代理人无转委托权。</w:t>
      </w:r>
    </w:p>
    <w:p>
      <w:pPr>
        <w:snapToGrid w:val="0"/>
        <w:spacing w:line="54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特此委托！（附：委托代理人身份证复印件并盖章）</w:t>
      </w:r>
    </w:p>
    <w:p>
      <w:pPr>
        <w:snapToGrid w:val="0"/>
        <w:spacing w:line="540" w:lineRule="exact"/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snapToGrid w:val="0"/>
        <w:spacing w:line="540" w:lineRule="exact"/>
        <w:ind w:firstLine="28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委托人：           （盖章）      </w:t>
      </w:r>
    </w:p>
    <w:p>
      <w:pPr>
        <w:snapToGrid w:val="0"/>
        <w:spacing w:line="540" w:lineRule="exact"/>
        <w:ind w:firstLine="280"/>
        <w:rPr>
          <w:rFonts w:hint="eastAsia" w:ascii="仿宋" w:hAnsi="仿宋" w:eastAsia="仿宋" w:cs="仿宋"/>
          <w:sz w:val="24"/>
        </w:rPr>
      </w:pPr>
    </w:p>
    <w:p>
      <w:pPr>
        <w:snapToGrid w:val="0"/>
        <w:spacing w:line="540" w:lineRule="exact"/>
        <w:ind w:firstLine="28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委托代理人：       （签名）</w:t>
      </w:r>
    </w:p>
    <w:p>
      <w:pPr>
        <w:snapToGrid w:val="0"/>
        <w:spacing w:line="540" w:lineRule="exact"/>
        <w:ind w:firstLine="280"/>
        <w:rPr>
          <w:rFonts w:hint="eastAsia" w:ascii="仿宋" w:hAnsi="仿宋" w:eastAsia="仿宋" w:cs="仿宋"/>
          <w:sz w:val="24"/>
        </w:rPr>
      </w:pPr>
    </w:p>
    <w:p>
      <w:pPr>
        <w:snapToGrid w:val="0"/>
        <w:spacing w:line="540" w:lineRule="exact"/>
        <w:ind w:firstLine="28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法定代表人：       （签名）      </w:t>
      </w:r>
    </w:p>
    <w:p>
      <w:pPr>
        <w:snapToGrid w:val="0"/>
        <w:spacing w:line="540" w:lineRule="exact"/>
        <w:ind w:firstLine="705"/>
        <w:jc w:val="right"/>
        <w:rPr>
          <w:rFonts w:hint="eastAsia" w:ascii="仿宋" w:hAnsi="仿宋" w:eastAsia="仿宋" w:cs="仿宋"/>
          <w:sz w:val="24"/>
        </w:rPr>
      </w:pPr>
    </w:p>
    <w:p>
      <w:pPr>
        <w:snapToGrid w:val="0"/>
        <w:spacing w:line="540" w:lineRule="exact"/>
        <w:ind w:right="480" w:firstLine="240" w:firstLineChars="100"/>
        <w:jc w:val="left"/>
        <w:rPr>
          <w:rFonts w:hint="eastAsia" w:ascii="仿宋" w:hAnsi="仿宋" w:eastAsia="仿宋" w:cs="仿宋"/>
          <w:sz w:val="24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27" w:charSpace="0"/>
        </w:sectPr>
      </w:pP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</w:rPr>
        <w:t>日</w:t>
      </w:r>
    </w:p>
    <w:p>
      <w:pPr>
        <w:pStyle w:val="2"/>
        <w:jc w:val="center"/>
        <w:outlineLvl w:val="1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四、承诺函</w:t>
      </w:r>
    </w:p>
    <w:p>
      <w:pPr>
        <w:widowControl/>
        <w:spacing w:line="360" w:lineRule="auto"/>
        <w:jc w:val="left"/>
        <w:outlineLvl w:val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内江市中医医院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我单位作为本次采购项目的供应商，根据采购文件要求，现郑重承诺如下：</w:t>
      </w:r>
    </w:p>
    <w:p>
      <w:pPr>
        <w:widowControl/>
        <w:numPr>
          <w:ilvl w:val="0"/>
          <w:numId w:val="1"/>
        </w:numPr>
        <w:spacing w:line="360" w:lineRule="auto"/>
        <w:jc w:val="left"/>
        <w:outlineLvl w:val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具备参加本项目规定的以下条件：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（一）在中华人民共和国境内注册，具有独立法人资格；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（二）具有良好的商业信誉和健全的财务会计制度；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（三）具备履行合同所必需的设备和专业技术能力；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（四）参加采购活动前三年内，在经营活动中没有重大违法记录；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（五）本项目规定的其他要求。</w:t>
      </w:r>
    </w:p>
    <w:p>
      <w:pPr>
        <w:spacing w:line="360" w:lineRule="auto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（六）此次向</w:t>
      </w:r>
      <w:r>
        <w:rPr>
          <w:rFonts w:hint="eastAsia" w:ascii="仿宋" w:hAnsi="仿宋" w:eastAsia="仿宋" w:cs="仿宋"/>
          <w:sz w:val="24"/>
          <w:lang w:eastAsia="zh-CN"/>
        </w:rPr>
        <w:t>内江市中医医院</w:t>
      </w:r>
      <w:r>
        <w:rPr>
          <w:rFonts w:hint="eastAsia" w:ascii="仿宋" w:hAnsi="仿宋" w:eastAsia="仿宋" w:cs="仿宋"/>
          <w:sz w:val="24"/>
        </w:rPr>
        <w:t>报价的产品为该产品相同品规型号在四川地区的最低报价。</w:t>
      </w:r>
    </w:p>
    <w:p>
      <w:pPr>
        <w:widowControl/>
        <w:spacing w:line="360" w:lineRule="auto"/>
        <w:jc w:val="left"/>
        <w:outlineLvl w:val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二、参加本次采购活动，不存在与单位负责人为同一人或者存在直接控股、管理关系的其他供应商参与同一合同项下的采购活动的行为。</w:t>
      </w:r>
    </w:p>
    <w:p>
      <w:pPr>
        <w:widowControl/>
        <w:spacing w:line="360" w:lineRule="auto"/>
        <w:jc w:val="left"/>
        <w:outlineLvl w:val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三、参加本次采购活动，不存在和其他供应商在同一合同项下的采购项目中，同时委托同一个自然人、同一家庭的人员、同一单位的人员作为代理人的行为。</w:t>
      </w:r>
    </w:p>
    <w:p>
      <w:pPr>
        <w:widowControl/>
        <w:spacing w:line="360" w:lineRule="auto"/>
        <w:jc w:val="left"/>
        <w:outlineLvl w:val="1"/>
        <w:rPr>
          <w:rFonts w:hint="eastAsia" w:ascii="仿宋" w:hAnsi="仿宋" w:eastAsia="仿宋" w:cs="仿宋"/>
          <w:color w:val="00B0F0"/>
          <w:sz w:val="24"/>
        </w:rPr>
      </w:pPr>
      <w:r>
        <w:rPr>
          <w:rFonts w:hint="eastAsia" w:ascii="仿宋" w:hAnsi="仿宋" w:eastAsia="仿宋" w:cs="仿宋"/>
          <w:sz w:val="24"/>
        </w:rPr>
        <w:t>四、</w:t>
      </w:r>
      <w:r>
        <w:rPr>
          <w:rFonts w:hint="eastAsia" w:ascii="仿宋" w:hAnsi="仿宋" w:eastAsia="仿宋" w:cs="仿宋"/>
          <w:color w:val="000000"/>
          <w:sz w:val="24"/>
        </w:rPr>
        <w:t>响应文件中提供的能够给予</w:t>
      </w:r>
      <w:r>
        <w:rPr>
          <w:rFonts w:hint="eastAsia" w:ascii="仿宋" w:hAnsi="仿宋" w:eastAsia="仿宋" w:cs="仿宋"/>
          <w:bCs/>
          <w:color w:val="000000"/>
          <w:sz w:val="24"/>
          <w:lang w:eastAsia="zh-CN"/>
        </w:rPr>
        <w:t>内江市中医医院</w:t>
      </w:r>
      <w:r>
        <w:rPr>
          <w:rFonts w:hint="eastAsia" w:ascii="仿宋" w:hAnsi="仿宋" w:eastAsia="仿宋" w:cs="仿宋"/>
          <w:color w:val="000000"/>
          <w:sz w:val="24"/>
        </w:rPr>
        <w:t>任何材料资料和技术、服务、商务等响应承诺情况都是真实的、有效的、合法的。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本公司对上述承诺的内容事项真实性负责。如经查实上述承诺的内容事项存在虚假，我公司愿意接受以提供虚假材料谋取中选追究法律责任。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hint="eastAsia" w:ascii="仿宋" w:hAnsi="仿宋" w:eastAsia="仿宋" w:cs="仿宋"/>
          <w:sz w:val="24"/>
        </w:rPr>
      </w:pPr>
    </w:p>
    <w:p>
      <w:pPr>
        <w:widowControl/>
        <w:spacing w:line="360" w:lineRule="auto"/>
        <w:ind w:firstLine="480" w:firstLineChars="200"/>
        <w:jc w:val="left"/>
        <w:outlineLvl w:val="1"/>
        <w:rPr>
          <w:rFonts w:hint="eastAsia" w:ascii="仿宋" w:hAnsi="仿宋" w:eastAsia="仿宋" w:cs="仿宋"/>
          <w:sz w:val="24"/>
        </w:rPr>
      </w:pPr>
    </w:p>
    <w:p>
      <w:pPr>
        <w:widowControl/>
        <w:spacing w:line="360" w:lineRule="auto"/>
        <w:ind w:firstLine="480" w:firstLineChars="200"/>
        <w:jc w:val="left"/>
        <w:outlineLvl w:val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供应商名称：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4"/>
        </w:rPr>
        <w:t>（盖单位公章）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法定代表人或授权代表（签字或盖章）：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  期：</w:t>
      </w:r>
      <w:r>
        <w:rPr>
          <w:rFonts w:hint="eastAsia" w:ascii="仿宋" w:hAnsi="仿宋" w:eastAsia="仿宋" w:cs="仿宋"/>
          <w:sz w:val="24"/>
          <w:lang w:eastAsia="zh-CN"/>
        </w:rPr>
        <w:t>2022年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月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>日</w:t>
      </w:r>
    </w:p>
    <w:p>
      <w:pPr>
        <w:widowControl/>
        <w:spacing w:line="360" w:lineRule="auto"/>
        <w:jc w:val="left"/>
        <w:outlineLvl w:val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</w:t>
      </w:r>
    </w:p>
    <w:p>
      <w:pPr>
        <w:pStyle w:val="2"/>
        <w:rPr>
          <w:rFonts w:hint="eastAsia" w:ascii="仿宋" w:hAnsi="仿宋" w:eastAsia="仿宋" w:cs="仿宋"/>
          <w:b/>
          <w:bCs/>
          <w:sz w:val="28"/>
          <w:szCs w:val="28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27" w:charSpace="0"/>
        </w:sectPr>
      </w:pPr>
    </w:p>
    <w:p>
      <w:pPr>
        <w:pStyle w:val="2"/>
        <w:jc w:val="center"/>
        <w:outlineLvl w:val="1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五、供应商应当提供的资格、资质性及其他</w:t>
      </w:r>
    </w:p>
    <w:p>
      <w:pPr>
        <w:pStyle w:val="2"/>
        <w:jc w:val="center"/>
        <w:outlineLvl w:val="1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相关材料</w:t>
      </w:r>
    </w:p>
    <w:p>
      <w:pPr>
        <w:pStyle w:val="5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（供应商提供加盖公司鲜章的书面证明材料）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ind w:firstLine="3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jc w:val="center"/>
        <w:outlineLvl w:val="1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</w:p>
    <w:p>
      <w:pPr>
        <w:pStyle w:val="2"/>
        <w:jc w:val="center"/>
        <w:outlineLvl w:val="1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</w:p>
    <w:p>
      <w:pPr>
        <w:pStyle w:val="2"/>
        <w:jc w:val="center"/>
        <w:outlineLvl w:val="1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六、技术/服务应答表</w:t>
      </w:r>
    </w:p>
    <w:tbl>
      <w:tblPr>
        <w:tblStyle w:val="6"/>
        <w:tblW w:w="5829" w:type="pct"/>
        <w:tblInd w:w="-6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737"/>
        <w:gridCol w:w="2403"/>
        <w:gridCol w:w="2076"/>
        <w:gridCol w:w="2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采购文件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参数序号</w:t>
            </w:r>
          </w:p>
        </w:tc>
        <w:tc>
          <w:tcPr>
            <w:tcW w:w="8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采购文件技术参数要求</w:t>
            </w:r>
          </w:p>
        </w:tc>
        <w:tc>
          <w:tcPr>
            <w:tcW w:w="12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/>
              </w:rPr>
              <w:t>比选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参数</w:t>
            </w:r>
          </w:p>
        </w:tc>
        <w:tc>
          <w:tcPr>
            <w:tcW w:w="10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偏离情况</w:t>
            </w:r>
          </w:p>
        </w:tc>
        <w:tc>
          <w:tcPr>
            <w:tcW w:w="1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/>
              </w:rPr>
              <w:t>参选文件参数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对应页码</w:t>
            </w:r>
          </w:p>
          <w:p>
            <w:pPr>
              <w:pStyle w:val="5"/>
              <w:ind w:left="0" w:leftChars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（并于对应页码进行勾画标注）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XX</w:t>
            </w:r>
          </w:p>
        </w:tc>
        <w:tc>
          <w:tcPr>
            <w:tcW w:w="1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…</w:t>
            </w:r>
          </w:p>
        </w:tc>
        <w:tc>
          <w:tcPr>
            <w:tcW w:w="1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0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…</w:t>
            </w:r>
          </w:p>
        </w:tc>
      </w:tr>
    </w:tbl>
    <w:p>
      <w:pPr>
        <w:spacing w:line="400" w:lineRule="exact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注：供应商必须根据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比选</w:t>
      </w:r>
      <w:r>
        <w:rPr>
          <w:rFonts w:hint="eastAsia" w:ascii="仿宋" w:hAnsi="仿宋" w:eastAsia="仿宋" w:cs="仿宋"/>
          <w:b/>
          <w:bCs/>
          <w:sz w:val="24"/>
        </w:rPr>
        <w:t>文件要求据实逐条填写，不得虚假响应，虚假响应的，其响应文件无效并按规定追究其相关责任。</w:t>
      </w:r>
      <w:r>
        <w:rPr>
          <w:rFonts w:hint="eastAsia" w:ascii="仿宋" w:hAnsi="仿宋" w:eastAsia="仿宋" w:cs="仿宋"/>
          <w:bCs/>
          <w:sz w:val="24"/>
        </w:rPr>
        <w:t>需提供</w:t>
      </w:r>
      <w:r>
        <w:rPr>
          <w:rFonts w:hint="eastAsia" w:ascii="仿宋" w:hAnsi="仿宋" w:eastAsia="仿宋" w:cs="仿宋"/>
          <w:color w:val="000000"/>
          <w:kern w:val="0"/>
          <w:sz w:val="24"/>
          <w:lang w:eastAsia="zh-CN"/>
        </w:rPr>
        <w:t>比选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产品技术参数佐证材料，</w:t>
      </w: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24"/>
        </w:rPr>
      </w:pPr>
    </w:p>
    <w:p>
      <w:pPr>
        <w:pStyle w:val="3"/>
        <w:rPr>
          <w:rFonts w:hint="eastAsia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widowControl/>
        <w:spacing w:line="360" w:lineRule="auto"/>
        <w:ind w:firstLine="480" w:firstLineChars="200"/>
        <w:jc w:val="left"/>
        <w:outlineLvl w:val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供应商名称：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4"/>
        </w:rPr>
        <w:t>（盖单位公章）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法定代表人或授权代表（签字或盖章）：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  期：</w:t>
      </w:r>
      <w:r>
        <w:rPr>
          <w:rFonts w:hint="eastAsia" w:ascii="仿宋" w:hAnsi="仿宋" w:eastAsia="仿宋" w:cs="仿宋"/>
          <w:sz w:val="24"/>
          <w:lang w:eastAsia="zh-CN"/>
        </w:rPr>
        <w:t>2022年</w:t>
      </w:r>
      <w:r>
        <w:rPr>
          <w:rFonts w:hint="eastAsia" w:ascii="仿宋" w:hAnsi="仿宋" w:eastAsia="仿宋" w:cs="仿宋"/>
          <w:sz w:val="24"/>
        </w:rPr>
        <w:t xml:space="preserve"> 月 日</w:t>
      </w: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84B029"/>
    <w:multiLevelType w:val="singleLevel"/>
    <w:tmpl w:val="FC84B0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ZGI0MGYwMWE2YTY0ZjY5N2VjMTYzOTQ5MmMyODMifQ=="/>
  </w:docVars>
  <w:rsids>
    <w:rsidRoot w:val="37781528"/>
    <w:rsid w:val="2CC21ED0"/>
    <w:rsid w:val="3778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/>
    </w:rPr>
  </w:style>
  <w:style w:type="paragraph" w:styleId="3">
    <w:name w:val="Body Text First Indent"/>
    <w:basedOn w:val="2"/>
    <w:next w:val="4"/>
    <w:qFormat/>
    <w:uiPriority w:val="99"/>
    <w:pPr>
      <w:tabs>
        <w:tab w:val="left" w:pos="780"/>
      </w:tabs>
      <w:spacing w:after="120"/>
      <w:ind w:firstLine="420" w:firstLineChars="100"/>
    </w:pPr>
  </w:style>
  <w:style w:type="paragraph" w:customStyle="1" w:styleId="4">
    <w:name w:val="样式 正文首行缩进 + 首行缩进:  2 字符1 Char Char"/>
    <w:qFormat/>
    <w:uiPriority w:val="0"/>
    <w:pPr>
      <w:widowControl w:val="0"/>
      <w:adjustRightInd w:val="0"/>
      <w:spacing w:line="400" w:lineRule="exact"/>
      <w:ind w:firstLine="480" w:firstLineChars="200"/>
      <w:jc w:val="both"/>
      <w:textAlignment w:val="baseline"/>
    </w:pPr>
    <w:rPr>
      <w:rFonts w:ascii="宋体" w:hAnsi="宋体" w:eastAsia="仿宋_GB2312" w:cs="宋体"/>
      <w:color w:val="000000"/>
      <w:kern w:val="2"/>
      <w:sz w:val="26"/>
      <w:lang w:val="en-US" w:eastAsia="zh-CN" w:bidi="ar-SA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lang w:val="zh-CN"/>
    </w:rPr>
  </w:style>
  <w:style w:type="paragraph" w:customStyle="1" w:styleId="8">
    <w:name w:val="_正文段落"/>
    <w:basedOn w:val="1"/>
    <w:qFormat/>
    <w:uiPriority w:val="0"/>
    <w:pPr>
      <w:spacing w:line="360" w:lineRule="auto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1237</Words>
  <Characters>1264</Characters>
  <Lines>0</Lines>
  <Paragraphs>0</Paragraphs>
  <TotalTime>1</TotalTime>
  <ScaleCrop>false</ScaleCrop>
  <LinksUpToDate>false</LinksUpToDate>
  <CharactersWithSpaces>1425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2022-12-26T01:28:00Z</dcterms:created>
  <dc:creator>Kkk</dc:creator>
  <cp:lastModifiedBy>Kkk</cp:lastModifiedBy>
  <dcterms:modified xsi:type="dcterms:W3CDTF">2022-12-26T01:44:51Z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35ACC3A639A64C22B5F10F5536948DAC</vt:lpwstr>
  </property>
</Properties>
</file>