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rPr>
          <w:rFonts w:hint="eastAsia" w:ascii="宋体" w:hAnsi="宋体" w:eastAsia="宋体" w:cs="宋体"/>
          <w:b/>
          <w:bCs/>
          <w:color w:val="auto"/>
          <w:spacing w:val="0"/>
          <w:position w:val="0"/>
          <w:sz w:val="32"/>
          <w:szCs w:val="32"/>
          <w:highlight w:val="none"/>
          <w:shd w:val="clear" w:fill="auto"/>
          <w:lang w:val="en-US" w:eastAsia="zh-CN"/>
        </w:rPr>
      </w:pPr>
      <w:bookmarkStart w:id="2" w:name="_GoBack"/>
      <w:bookmarkEnd w:id="2"/>
      <w:r>
        <w:rPr>
          <w:rFonts w:hint="eastAsia" w:ascii="宋体" w:hAnsi="宋体" w:eastAsia="宋体" w:cs="宋体"/>
          <w:b/>
          <w:bCs/>
          <w:color w:val="auto"/>
          <w:spacing w:val="0"/>
          <w:position w:val="0"/>
          <w:sz w:val="32"/>
          <w:szCs w:val="32"/>
          <w:highlight w:val="none"/>
          <w:shd w:val="clear" w:fill="auto"/>
          <w:lang w:val="en-US" w:eastAsia="zh-CN"/>
        </w:rPr>
        <w:t>内江市中医医院</w:t>
      </w:r>
    </w:p>
    <w:p>
      <w:pPr>
        <w:ind w:firstLine="1606" w:firstLineChars="500"/>
        <w:rPr>
          <w:rFonts w:hint="eastAsia" w:ascii="宋体" w:hAnsi="宋体" w:eastAsia="宋体" w:cs="宋体"/>
          <w:b/>
          <w:bCs/>
          <w:color w:val="auto"/>
          <w:spacing w:val="0"/>
          <w:position w:val="0"/>
          <w:sz w:val="32"/>
          <w:szCs w:val="32"/>
          <w:highlight w:val="none"/>
          <w:shd w:val="clear" w:fill="auto"/>
          <w:lang w:eastAsia="zh"/>
        </w:rPr>
      </w:pPr>
      <w:r>
        <w:rPr>
          <w:rFonts w:hint="eastAsia" w:ascii="宋体" w:hAnsi="宋体" w:eastAsia="宋体" w:cs="宋体"/>
          <w:b/>
          <w:bCs/>
          <w:color w:val="auto"/>
          <w:spacing w:val="0"/>
          <w:position w:val="0"/>
          <w:sz w:val="32"/>
          <w:szCs w:val="32"/>
          <w:highlight w:val="none"/>
          <w:shd w:val="clear" w:fill="auto"/>
          <w:lang w:eastAsia="zh"/>
        </w:rPr>
        <w:t>2025年</w:t>
      </w:r>
      <w:r>
        <w:rPr>
          <w:rFonts w:hint="eastAsia" w:ascii="宋体" w:hAnsi="宋体" w:eastAsia="宋体" w:cs="宋体"/>
          <w:b/>
          <w:bCs/>
          <w:color w:val="auto"/>
          <w:spacing w:val="0"/>
          <w:position w:val="0"/>
          <w:sz w:val="32"/>
          <w:szCs w:val="32"/>
          <w:highlight w:val="none"/>
          <w:shd w:val="clear" w:fill="auto"/>
          <w:lang w:val="en-US" w:eastAsia="zh-CN"/>
        </w:rPr>
        <w:t>五</w:t>
      </w:r>
      <w:r>
        <w:rPr>
          <w:rFonts w:hint="eastAsia" w:ascii="宋体" w:hAnsi="宋体" w:eastAsia="宋体" w:cs="宋体"/>
          <w:b/>
          <w:bCs/>
          <w:color w:val="auto"/>
          <w:spacing w:val="0"/>
          <w:position w:val="0"/>
          <w:sz w:val="32"/>
          <w:szCs w:val="32"/>
          <w:highlight w:val="none"/>
          <w:shd w:val="clear" w:fill="auto"/>
          <w:lang w:eastAsia="zh"/>
        </w:rPr>
        <w:t>名中层干部离任经济责任审计</w:t>
      </w:r>
    </w:p>
    <w:p>
      <w:pPr>
        <w:ind w:firstLine="1285" w:firstLineChars="400"/>
        <w:rPr>
          <w:rFonts w:hint="eastAsia" w:ascii="宋体" w:hAnsi="宋体" w:eastAsia="宋体" w:cs="宋体"/>
          <w:b/>
          <w:bCs/>
          <w:color w:val="auto"/>
          <w:spacing w:val="0"/>
          <w:position w:val="0"/>
          <w:sz w:val="32"/>
          <w:szCs w:val="32"/>
          <w:highlight w:val="none"/>
          <w:shd w:val="clear" w:fill="auto"/>
          <w:lang w:eastAsia="zh"/>
        </w:rPr>
      </w:pPr>
      <w:r>
        <w:rPr>
          <w:rFonts w:hint="eastAsia" w:ascii="宋体" w:hAnsi="宋体" w:eastAsia="宋体" w:cs="宋体"/>
          <w:b/>
          <w:bCs/>
          <w:color w:val="auto"/>
          <w:spacing w:val="0"/>
          <w:position w:val="0"/>
          <w:sz w:val="32"/>
          <w:szCs w:val="32"/>
          <w:highlight w:val="none"/>
          <w:shd w:val="clear" w:fill="auto"/>
          <w:lang w:val="en-US" w:eastAsia="zh-CN"/>
        </w:rPr>
        <w:t>及2025年度财务报表审计</w:t>
      </w:r>
      <w:r>
        <w:rPr>
          <w:rFonts w:hint="eastAsia" w:ascii="宋体" w:hAnsi="宋体" w:eastAsia="宋体" w:cs="宋体"/>
          <w:b/>
          <w:bCs/>
          <w:color w:val="auto"/>
          <w:spacing w:val="0"/>
          <w:position w:val="0"/>
          <w:sz w:val="32"/>
          <w:szCs w:val="32"/>
          <w:highlight w:val="none"/>
          <w:shd w:val="clear" w:fill="auto"/>
          <w:lang w:eastAsia="zh"/>
        </w:rPr>
        <w:t>采购项目采购需求</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一、资格要求</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rPr>
        <w:t>有独立承担民事责任的能力</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（二）具有良好的商业信誉和健全的财务</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制度</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（三）具备履行合同所必需的设备和专业技术能力</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具有依法缴纳税收和社会保障资金的良好记录</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）参加采购活动前三年内，在经营活动中没有重大违法记录</w:t>
      </w:r>
      <w:r>
        <w:rPr>
          <w:rFonts w:hint="eastAsia" w:ascii="仿宋_GB2312" w:hAnsi="仿宋_GB2312" w:eastAsia="仿宋_GB2312" w:cs="仿宋_GB2312"/>
          <w:color w:val="auto"/>
          <w:sz w:val="28"/>
          <w:szCs w:val="28"/>
          <w:lang w:eastAsia="zh-CN"/>
        </w:rPr>
        <w:t>；</w:t>
      </w:r>
    </w:p>
    <w:p>
      <w:pPr>
        <w:pStyle w:val="2"/>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auto"/>
          <w:sz w:val="28"/>
          <w:szCs w:val="28"/>
          <w:u w:val="none"/>
          <w:lang w:eastAsia="zh-CN"/>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六</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i w:val="0"/>
          <w:caps w:val="0"/>
          <w:color w:val="auto"/>
          <w:spacing w:val="0"/>
          <w:sz w:val="28"/>
          <w:szCs w:val="28"/>
        </w:rPr>
        <w:t>供应商单位、现任法定代表人或主要负责人不得具有行贿犯罪记录</w:t>
      </w:r>
      <w:r>
        <w:rPr>
          <w:rFonts w:hint="eastAsia" w:ascii="仿宋_GB2312" w:hAnsi="仿宋_GB2312" w:eastAsia="仿宋_GB2312" w:cs="仿宋_GB2312"/>
          <w:i w:val="0"/>
          <w:caps w:val="0"/>
          <w:color w:val="auto"/>
          <w:spacing w:val="0"/>
          <w:sz w:val="28"/>
          <w:szCs w:val="2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七</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本项目不接受联合体投标</w:t>
      </w:r>
      <w:r>
        <w:rPr>
          <w:rFonts w:hint="eastAsia" w:ascii="仿宋_GB2312" w:hAnsi="仿宋_GB2312" w:eastAsia="仿宋_GB2312" w:cs="仿宋_GB2312"/>
          <w:i w:val="0"/>
          <w:caps w:val="0"/>
          <w:color w:val="auto"/>
          <w:spacing w:val="0"/>
          <w:sz w:val="28"/>
          <w:szCs w:val="2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八</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法律、行政法规规定的其他条件</w:t>
      </w:r>
      <w:r>
        <w:rPr>
          <w:rFonts w:hint="eastAsia" w:ascii="仿宋_GB2312" w:hAnsi="仿宋_GB2312" w:eastAsia="仿宋_GB2312" w:cs="仿宋_GB2312"/>
          <w:i w:val="0"/>
          <w:caps w:val="0"/>
          <w:color w:val="auto"/>
          <w:spacing w:val="0"/>
          <w:sz w:val="28"/>
          <w:szCs w:val="28"/>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九</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本项目特定资格要求：供应商需具备国家行业主管部门颁发的有效的会计师事务所执业证书，提供会计师事务所执业证书复印件并加盖公章。</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二、技术商务要求</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2" w:firstLineChars="200"/>
        <w:jc w:val="left"/>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（一）服务内容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20" w:lineRule="exact"/>
        <w:ind w:right="0" w:firstLine="562" w:firstLineChars="200"/>
        <w:jc w:val="left"/>
        <w:textAlignment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1.五名中层干部离任经济责任审计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20" w:lineRule="exact"/>
        <w:ind w:right="0" w:firstLine="560" w:firstLineChars="200"/>
        <w:jc w:val="left"/>
        <w:textAlignment w:val="center"/>
        <w:rPr>
          <w:rFonts w:hint="default" w:ascii="仿宋_GB2312" w:hAnsi="仿宋_GB2312" w:eastAsia="仿宋_GB2312" w:cs="仿宋_GB2312"/>
          <w:b w:val="0"/>
          <w:bCs w:val="0"/>
          <w:color w:val="auto"/>
          <w:sz w:val="28"/>
          <w:szCs w:val="28"/>
          <w:lang w:val="en-US" w:eastAsia="zh-CN"/>
        </w:rPr>
      </w:pPr>
      <w:r>
        <w:rPr>
          <w:rFonts w:hint="default" w:ascii="仿宋_GB2312" w:hAnsi="Calibri" w:eastAsia="仿宋_GB2312" w:cs="仿宋_GB2312"/>
          <w:i w:val="0"/>
          <w:iCs w:val="0"/>
          <w:caps w:val="0"/>
          <w:spacing w:val="0"/>
          <w:kern w:val="0"/>
          <w:sz w:val="28"/>
          <w:szCs w:val="28"/>
          <w:shd w:val="clear" w:fill="FFFFFF"/>
          <w:lang w:val="en-US" w:eastAsia="zh-CN" w:bidi="ar"/>
        </w:rPr>
        <w:t>对</w:t>
      </w:r>
      <w:r>
        <w:rPr>
          <w:rFonts w:hint="eastAsia" w:ascii="仿宋_GB2312" w:hAnsi="Calibri" w:eastAsia="仿宋_GB2312" w:cs="仿宋_GB2312"/>
          <w:i w:val="0"/>
          <w:iCs w:val="0"/>
          <w:caps w:val="0"/>
          <w:spacing w:val="0"/>
          <w:kern w:val="0"/>
          <w:sz w:val="28"/>
          <w:szCs w:val="28"/>
          <w:shd w:val="clear" w:fill="FFFFFF"/>
          <w:lang w:val="en-US" w:eastAsia="zh-CN" w:bidi="ar"/>
        </w:rPr>
        <w:t>医院</w:t>
      </w:r>
      <w:bookmarkStart w:id="0" w:name="OLE_LINK2"/>
      <w:r>
        <w:rPr>
          <w:rFonts w:hint="eastAsia" w:ascii="仿宋_GB2312" w:hAnsi="Calibri" w:eastAsia="仿宋_GB2312" w:cs="仿宋_GB2312"/>
          <w:i w:val="0"/>
          <w:iCs w:val="0"/>
          <w:caps w:val="0"/>
          <w:spacing w:val="0"/>
          <w:kern w:val="0"/>
          <w:sz w:val="28"/>
          <w:szCs w:val="28"/>
          <w:shd w:val="clear" w:fill="FFFFFF"/>
          <w:lang w:val="en-US" w:eastAsia="zh-CN" w:bidi="ar"/>
        </w:rPr>
        <w:t>五</w:t>
      </w:r>
      <w:r>
        <w:rPr>
          <w:rFonts w:hint="default" w:ascii="仿宋_GB2312" w:hAnsi="Calibri" w:eastAsia="仿宋_GB2312" w:cs="仿宋_GB2312"/>
          <w:i w:val="0"/>
          <w:iCs w:val="0"/>
          <w:caps w:val="0"/>
          <w:spacing w:val="0"/>
          <w:kern w:val="0"/>
          <w:sz w:val="28"/>
          <w:szCs w:val="28"/>
          <w:shd w:val="clear" w:fill="FFFFFF"/>
          <w:lang w:val="en-US" w:eastAsia="zh-CN" w:bidi="ar"/>
        </w:rPr>
        <w:t>名</w:t>
      </w:r>
      <w:bookmarkEnd w:id="0"/>
      <w:r>
        <w:rPr>
          <w:rFonts w:hint="default" w:ascii="仿宋_GB2312" w:hAnsi="Calibri" w:eastAsia="仿宋_GB2312" w:cs="仿宋_GB2312"/>
          <w:i w:val="0"/>
          <w:iCs w:val="0"/>
          <w:caps w:val="0"/>
          <w:spacing w:val="0"/>
          <w:kern w:val="0"/>
          <w:sz w:val="28"/>
          <w:szCs w:val="28"/>
          <w:shd w:val="clear" w:fill="FFFFFF"/>
          <w:lang w:val="en-US" w:eastAsia="zh-CN" w:bidi="ar"/>
        </w:rPr>
        <w:t>中层干部任职期间（重点审计</w:t>
      </w:r>
      <w:r>
        <w:rPr>
          <w:rFonts w:hint="eastAsia" w:ascii="仿宋_GB2312" w:hAnsi="Calibri" w:eastAsia="仿宋_GB2312" w:cs="仿宋_GB2312"/>
          <w:i w:val="0"/>
          <w:iCs w:val="0"/>
          <w:caps w:val="0"/>
          <w:spacing w:val="0"/>
          <w:kern w:val="0"/>
          <w:sz w:val="28"/>
          <w:szCs w:val="28"/>
          <w:shd w:val="clear" w:fill="FFFFFF"/>
          <w:lang w:val="en-US" w:eastAsia="zh-CN" w:bidi="ar"/>
        </w:rPr>
        <w:t>2022-2024</w:t>
      </w:r>
      <w:r>
        <w:rPr>
          <w:rFonts w:hint="default" w:ascii="仿宋_GB2312" w:hAnsi="Calibri" w:eastAsia="仿宋_GB2312" w:cs="仿宋_GB2312"/>
          <w:i w:val="0"/>
          <w:iCs w:val="0"/>
          <w:caps w:val="0"/>
          <w:spacing w:val="0"/>
          <w:kern w:val="0"/>
          <w:sz w:val="28"/>
          <w:szCs w:val="28"/>
          <w:shd w:val="clear" w:fill="FFFFFF"/>
          <w:lang w:val="en-US" w:eastAsia="zh-CN" w:bidi="ar"/>
        </w:rPr>
        <w:t>年度）贯彻执行中央、省、市重大决策部署，相关法律法规，院内重要决策部署和医院规章制度，部门内经济活动的管理制度建设情况，内部重要经济事项管理制度和内控机制的建立和执行情况，部门内预算经费支出情况，固定资产管理情况，合同签订、管理、执行情况，专项资金管理和使用情况，以往审计发现问题整改情况等进行审计</w:t>
      </w:r>
      <w:r>
        <w:rPr>
          <w:rFonts w:hint="eastAsia" w:ascii="仿宋_GB2312" w:hAnsi="Calibri" w:eastAsia="仿宋_GB2312" w:cs="仿宋_GB2312"/>
          <w:i w:val="0"/>
          <w:iCs w:val="0"/>
          <w:caps w:val="0"/>
          <w:spacing w:val="0"/>
          <w:kern w:val="0"/>
          <w:sz w:val="28"/>
          <w:szCs w:val="28"/>
          <w:shd w:val="clear" w:fill="FFFFFF"/>
          <w:lang w:val="en-US" w:eastAsia="zh-CN" w:bidi="ar"/>
        </w:rPr>
        <w:t>，</w:t>
      </w:r>
      <w:r>
        <w:rPr>
          <w:rFonts w:hint="default" w:ascii="仿宋_GB2312" w:hAnsi="Calibri" w:eastAsia="仿宋_GB2312" w:cs="仿宋_GB2312"/>
          <w:i w:val="0"/>
          <w:iCs w:val="0"/>
          <w:caps w:val="0"/>
          <w:spacing w:val="0"/>
          <w:kern w:val="0"/>
          <w:sz w:val="28"/>
          <w:szCs w:val="28"/>
          <w:shd w:val="clear" w:fill="FFFFFF"/>
          <w:lang w:val="en-US" w:eastAsia="zh-CN" w:bidi="ar"/>
        </w:rPr>
        <w:t>并</w:t>
      </w:r>
      <w:r>
        <w:rPr>
          <w:rFonts w:hint="eastAsia" w:ascii="仿宋_GB2312" w:hAnsi="Calibri" w:eastAsia="仿宋_GB2312" w:cs="仿宋_GB2312"/>
          <w:i w:val="0"/>
          <w:iCs w:val="0"/>
          <w:caps w:val="0"/>
          <w:spacing w:val="0"/>
          <w:kern w:val="0"/>
          <w:sz w:val="28"/>
          <w:szCs w:val="28"/>
          <w:shd w:val="clear" w:fill="FFFFFF"/>
          <w:lang w:val="en-US" w:eastAsia="zh-CN" w:bidi="ar"/>
        </w:rPr>
        <w:t>于2025年12月底前</w:t>
      </w:r>
      <w:r>
        <w:rPr>
          <w:rFonts w:hint="default" w:ascii="仿宋_GB2312" w:hAnsi="Calibri" w:eastAsia="仿宋_GB2312" w:cs="仿宋_GB2312"/>
          <w:i w:val="0"/>
          <w:iCs w:val="0"/>
          <w:caps w:val="0"/>
          <w:spacing w:val="0"/>
          <w:kern w:val="0"/>
          <w:sz w:val="28"/>
          <w:szCs w:val="28"/>
          <w:shd w:val="clear" w:fill="FFFFFF"/>
          <w:lang w:val="en-US" w:eastAsia="zh-CN" w:bidi="ar"/>
        </w:rPr>
        <w:t>出具</w:t>
      </w:r>
      <w:r>
        <w:rPr>
          <w:rFonts w:hint="eastAsia" w:ascii="仿宋_GB2312" w:hAnsi="Calibri" w:eastAsia="仿宋_GB2312" w:cs="仿宋_GB2312"/>
          <w:i w:val="0"/>
          <w:iCs w:val="0"/>
          <w:caps w:val="0"/>
          <w:spacing w:val="0"/>
          <w:kern w:val="0"/>
          <w:sz w:val="28"/>
          <w:szCs w:val="28"/>
          <w:shd w:val="clear" w:fill="FFFFFF"/>
          <w:lang w:val="en-US" w:eastAsia="zh-CN" w:bidi="ar"/>
        </w:rPr>
        <w:t>医院五</w:t>
      </w:r>
      <w:r>
        <w:rPr>
          <w:rFonts w:hint="default" w:ascii="仿宋_GB2312" w:hAnsi="Calibri" w:eastAsia="仿宋_GB2312" w:cs="仿宋_GB2312"/>
          <w:i w:val="0"/>
          <w:iCs w:val="0"/>
          <w:caps w:val="0"/>
          <w:spacing w:val="0"/>
          <w:kern w:val="0"/>
          <w:sz w:val="28"/>
          <w:szCs w:val="28"/>
          <w:shd w:val="clear" w:fill="FFFFFF"/>
          <w:lang w:val="en-US" w:eastAsia="zh-CN" w:bidi="ar"/>
        </w:rPr>
        <w:t>名中层干部离任经济责任审计报告</w:t>
      </w:r>
      <w:r>
        <w:rPr>
          <w:rFonts w:hint="eastAsia" w:ascii="仿宋_GB2312" w:hAnsi="Calibri" w:eastAsia="仿宋_GB2312" w:cs="仿宋_GB2312"/>
          <w:i w:val="0"/>
          <w:iCs w:val="0"/>
          <w:caps w:val="0"/>
          <w:spacing w:val="0"/>
          <w:kern w:val="0"/>
          <w:sz w:val="28"/>
          <w:szCs w:val="28"/>
          <w:shd w:val="clear" w:fill="FFFFFF"/>
          <w:lang w:val="en-US" w:eastAsia="zh-CN" w:bidi="ar"/>
        </w:rPr>
        <w:t>。</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2.财务报表审计</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对医院2025年度财务报表、2025年财务收支及相关经济活动提供财务咨询、审计咨询服务，并于2025年12月</w:t>
      </w:r>
      <w:r>
        <w:rPr>
          <w:rFonts w:hint="eastAsia" w:ascii="仿宋_GB2312" w:hAnsi="Calibri" w:eastAsia="仿宋_GB2312" w:cs="仿宋_GB2312"/>
          <w:i w:val="0"/>
          <w:iCs w:val="0"/>
          <w:caps w:val="0"/>
          <w:spacing w:val="0"/>
          <w:kern w:val="0"/>
          <w:sz w:val="28"/>
          <w:szCs w:val="28"/>
          <w:shd w:val="clear" w:fill="FFFFFF"/>
          <w:lang w:val="en-US" w:eastAsia="zh-CN" w:bidi="ar"/>
        </w:rPr>
        <w:t>底前出具</w:t>
      </w:r>
      <w:r>
        <w:rPr>
          <w:rFonts w:hint="eastAsia" w:ascii="仿宋_GB2312" w:hAnsi="仿宋_GB2312" w:eastAsia="仿宋_GB2312" w:cs="仿宋_GB2312"/>
          <w:b w:val="0"/>
          <w:bCs w:val="0"/>
          <w:color w:val="auto"/>
          <w:sz w:val="28"/>
          <w:szCs w:val="28"/>
          <w:lang w:val="en-US" w:eastAsia="zh-CN"/>
        </w:rPr>
        <w:t>管理建议书，次年1月底前出具医院2025年度财务报表审计报告。</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2" w:firstLineChars="200"/>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（二）服务要求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按照国家法律、法规的有关规定，遵照客观、公平、公正的原则开展审计业务</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独立完成审计任务，不得以任何形式将已接受的审计任务再委托给其他审计机构</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对在审计实施中遇到的重大事项、重大问题应及时向</w:t>
      </w:r>
      <w:r>
        <w:rPr>
          <w:rFonts w:hint="eastAsia" w:ascii="仿宋_GB2312" w:hAnsi="仿宋_GB2312" w:eastAsia="仿宋_GB2312" w:cs="仿宋_GB2312"/>
          <w:b w:val="0"/>
          <w:bCs w:val="0"/>
          <w:color w:val="auto"/>
          <w:sz w:val="28"/>
          <w:szCs w:val="28"/>
          <w:lang w:val="en-US" w:eastAsia="zh-CN"/>
        </w:rPr>
        <w:t>医院</w:t>
      </w:r>
      <w:r>
        <w:rPr>
          <w:rFonts w:hint="eastAsia" w:ascii="仿宋_GB2312" w:hAnsi="仿宋_GB2312" w:eastAsia="仿宋_GB2312" w:cs="仿宋_GB2312"/>
          <w:b w:val="0"/>
          <w:bCs w:val="0"/>
          <w:color w:val="auto"/>
          <w:sz w:val="28"/>
          <w:szCs w:val="28"/>
        </w:rPr>
        <w:t>报告</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在规定的时间内向</w:t>
      </w:r>
      <w:r>
        <w:rPr>
          <w:rFonts w:hint="eastAsia" w:ascii="仿宋_GB2312" w:hAnsi="仿宋_GB2312" w:eastAsia="仿宋_GB2312" w:cs="仿宋_GB2312"/>
          <w:b w:val="0"/>
          <w:bCs w:val="0"/>
          <w:color w:val="auto"/>
          <w:sz w:val="28"/>
          <w:szCs w:val="28"/>
          <w:lang w:val="en-US" w:eastAsia="zh-CN"/>
        </w:rPr>
        <w:t>医院</w:t>
      </w:r>
      <w:r>
        <w:rPr>
          <w:rFonts w:hint="eastAsia" w:ascii="仿宋_GB2312" w:hAnsi="仿宋_GB2312" w:eastAsia="仿宋_GB2312" w:cs="仿宋_GB2312"/>
          <w:b w:val="0"/>
          <w:bCs w:val="0"/>
          <w:color w:val="auto"/>
          <w:sz w:val="28"/>
          <w:szCs w:val="28"/>
        </w:rPr>
        <w:t>出具</w:t>
      </w:r>
      <w:r>
        <w:rPr>
          <w:rFonts w:hint="eastAsia" w:ascii="仿宋_GB2312" w:hAnsi="Calibri" w:eastAsia="仿宋_GB2312" w:cs="仿宋_GB2312"/>
          <w:i w:val="0"/>
          <w:iCs w:val="0"/>
          <w:caps w:val="0"/>
          <w:spacing w:val="0"/>
          <w:kern w:val="0"/>
          <w:sz w:val="28"/>
          <w:szCs w:val="28"/>
          <w:shd w:val="clear" w:fill="FFFFFF"/>
          <w:lang w:val="en-US" w:eastAsia="zh-CN" w:bidi="ar"/>
        </w:rPr>
        <w:t>五</w:t>
      </w:r>
      <w:r>
        <w:rPr>
          <w:rFonts w:hint="default" w:ascii="仿宋_GB2312" w:hAnsi="Calibri" w:eastAsia="仿宋_GB2312" w:cs="仿宋_GB2312"/>
          <w:i w:val="0"/>
          <w:iCs w:val="0"/>
          <w:caps w:val="0"/>
          <w:spacing w:val="0"/>
          <w:kern w:val="0"/>
          <w:sz w:val="28"/>
          <w:szCs w:val="28"/>
          <w:shd w:val="clear" w:fill="FFFFFF"/>
          <w:lang w:val="en-US" w:eastAsia="zh-CN" w:bidi="ar"/>
        </w:rPr>
        <w:t>名中层干部离任经济责任审计报告</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财务</w:t>
      </w:r>
      <w:r>
        <w:rPr>
          <w:rFonts w:hint="eastAsia" w:ascii="仿宋_GB2312" w:hAnsi="仿宋_GB2312" w:eastAsia="仿宋_GB2312" w:cs="仿宋_GB2312"/>
          <w:b w:val="0"/>
          <w:bCs w:val="0"/>
          <w:color w:val="auto"/>
          <w:sz w:val="28"/>
          <w:szCs w:val="28"/>
        </w:rPr>
        <w:t>报表审计报告及管理建议书</w:t>
      </w:r>
      <w:r>
        <w:rPr>
          <w:rFonts w:hint="eastAsia" w:ascii="仿宋_GB2312" w:hAnsi="仿宋_GB2312" w:eastAsia="仿宋_GB2312" w:cs="仿宋_GB2312"/>
          <w:b w:val="0"/>
          <w:bCs w:val="0"/>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按照采购人的要求，制定严格的审计质量保护措施，客观、真实、准确、全面、完整的反映和记录项目审计的情况，并对审计报告的真实性、准确性、合法性负责</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人员配置及驻场服务要求：投入本项目的单项目人员配置满足3人及以上，到现场开展审计项目的工作人员中，至少有1名及以上的注册会计师（需要提供人员清单及职称证明材料并加盖公章）；供应商应承诺根据采购人的需求，安排上述人员到现场开展相关审计、咨询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iCs w:val="0"/>
          <w:caps w:val="0"/>
          <w:spacing w:val="0"/>
          <w:kern w:val="0"/>
          <w:sz w:val="28"/>
          <w:szCs w:val="28"/>
          <w:shd w:val="clear" w:fill="FFFFFF"/>
          <w:lang w:val="en-US" w:eastAsia="zh-CN" w:bidi="ar"/>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i w:val="0"/>
          <w:iCs w:val="0"/>
          <w:caps w:val="0"/>
          <w:spacing w:val="0"/>
          <w:kern w:val="0"/>
          <w:sz w:val="28"/>
          <w:szCs w:val="28"/>
          <w:shd w:val="clear" w:fill="FFFFFF"/>
          <w:lang w:val="en-US" w:eastAsia="zh-CN" w:bidi="ar"/>
        </w:rPr>
        <w:t>纪律要求：会计师事务所应遵纪守法和廉洁自律，会计师事务所执业中必须遵守国家相关法律、法规,遵守行业自律和采购人的廉政纪律、保密纪律、回避制度、职业道德以及其他相关规定,接受采购人监督。否则应承担相应责任。在会计师事务所提供项目审核服务时，必须服从采购人的统一管理和安排、接受对服务结果的监督检查，并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8.保密要求：供应商在履约过程中，对采购人的财务信息及其他涉密信息等严格保密，不得违法使用和泄露。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9.成果要求：审计结束后，根据采购人需求提供电子及纸质审计报告若干份。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10.履约过程中，供应商应定期及时告知采购人项目进度及开展过程中出现的重大事项。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lang w:val="en-US" w:eastAsia="zh-CN" w:bidi="ar"/>
        </w:rPr>
      </w:pPr>
      <w:r>
        <w:rPr>
          <w:rFonts w:hint="eastAsia" w:ascii="仿宋_GB2312" w:hAnsi="仿宋_GB2312" w:eastAsia="仿宋_GB2312" w:cs="仿宋_GB2312"/>
          <w:i w:val="0"/>
          <w:iCs w:val="0"/>
          <w:caps w:val="0"/>
          <w:spacing w:val="0"/>
          <w:kern w:val="0"/>
          <w:sz w:val="28"/>
          <w:szCs w:val="28"/>
          <w:shd w:val="clear" w:fill="FFFFFF"/>
          <w:lang w:val="en-US" w:eastAsia="zh-CN" w:bidi="ar"/>
        </w:rPr>
        <w:t>11.接受项目行业管理部门及政府有关部门的指导，接受采购人的监督。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420" w:leftChars="0" w:right="0" w:rightChars="0"/>
        <w:jc w:val="left"/>
        <w:textAlignment w:val="center"/>
        <w:rPr>
          <w:rFonts w:hint="eastAsia" w:ascii="楷体_GB2312" w:hAnsi="楷体_GB2312" w:eastAsia="楷体_GB2312" w:cs="楷体_GB2312"/>
          <w:b/>
          <w:bCs/>
          <w:i w:val="0"/>
          <w:iCs w:val="0"/>
          <w:caps w:val="0"/>
          <w:spacing w:val="0"/>
          <w:kern w:val="0"/>
          <w:sz w:val="28"/>
          <w:szCs w:val="28"/>
          <w:shd w:val="clear" w:fill="FFFFFF"/>
          <w:lang w:val="en-US" w:eastAsia="zh-CN" w:bidi="ar"/>
        </w:rPr>
      </w:pPr>
      <w:r>
        <w:rPr>
          <w:rFonts w:hint="eastAsia" w:ascii="楷体_GB2312" w:hAnsi="楷体_GB2312" w:eastAsia="楷体_GB2312" w:cs="楷体_GB2312"/>
          <w:b/>
          <w:bCs/>
          <w:i w:val="0"/>
          <w:iCs w:val="0"/>
          <w:caps w:val="0"/>
          <w:spacing w:val="0"/>
          <w:kern w:val="0"/>
          <w:sz w:val="28"/>
          <w:szCs w:val="28"/>
          <w:shd w:val="clear" w:fill="FFFFFF"/>
          <w:lang w:val="en-US" w:eastAsia="zh-CN" w:bidi="ar"/>
        </w:rPr>
        <w:t>（三）商务要求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1.付款方式：供应商完成所有服务内容并出具正式审计报告经采购人验收通过后（报告份数按采购人需求提供），供应商提供合法有效的普通增值税发票后30个工作日支付合同总金额100%。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2.售后要求：自合同起始日起提供1年内部审计相关咨询服务。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3.项目交付的时间、地点、服务期限：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279" w:leftChars="133"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交付时间：项目入场之日起，按采购人规定的时间交付审计报告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服务地点：内江市东兴区大千路696号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4.验收标准：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完成医院五名中层干部离任经济责任审计报告和2025年度财务报表审计报告、管理建议书，经采购人对审计程序执行、审计底稿及结果报告内容审核无异议后，完成验收。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5.其他要求：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（1）设施设备要求：供应商需自行准备手提电脑等办公所需设备。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（2）报价要求：</w:t>
      </w:r>
      <w:bookmarkStart w:id="1" w:name="OLE_LINK1"/>
      <w:r>
        <w:rPr>
          <w:rFonts w:hint="eastAsia" w:ascii="仿宋_GB2312" w:hAnsi="仿宋_GB2312" w:eastAsia="仿宋_GB2312" w:cs="仿宋_GB2312"/>
          <w:i w:val="0"/>
          <w:iCs w:val="0"/>
          <w:caps w:val="0"/>
          <w:spacing w:val="0"/>
          <w:kern w:val="0"/>
          <w:sz w:val="28"/>
          <w:szCs w:val="28"/>
          <w:shd w:val="clear" w:fill="FFFFFF"/>
          <w:lang w:val="en-US" w:eastAsia="zh-CN" w:bidi="ar"/>
        </w:rPr>
        <w:t>报价应包含履约过程中的人工、劳务、交通、资料费、税金等与完成本项目有关的所有费用。</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（3）供应商如存在以下问题的，采购人可终止委托合同并依法追究赔偿责任：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（3.1）供应商无正当理由放弃执行项目，不按要求签订合同；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（3.2）违反合同约定，分包、转包、转让受委托项目；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（3.3）存在重大质量问题；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default" w:ascii="仿宋_GB2312" w:hAnsi="仿宋_GB2312" w:eastAsia="仿宋_GB2312" w:cs="仿宋_GB2312"/>
          <w:i w:val="0"/>
          <w:iCs w:val="0"/>
          <w:caps w:val="0"/>
          <w:spacing w:val="0"/>
          <w:kern w:val="0"/>
          <w:sz w:val="28"/>
          <w:szCs w:val="28"/>
          <w:shd w:val="clear" w:fill="FFFFFF"/>
          <w:lang w:val="en-US"/>
        </w:rPr>
      </w:pPr>
      <w:r>
        <w:rPr>
          <w:rFonts w:hint="eastAsia" w:ascii="仿宋_GB2312" w:hAnsi="仿宋_GB2312" w:eastAsia="仿宋_GB2312" w:cs="仿宋_GB2312"/>
          <w:i w:val="0"/>
          <w:iCs w:val="0"/>
          <w:caps w:val="0"/>
          <w:spacing w:val="0"/>
          <w:kern w:val="0"/>
          <w:sz w:val="28"/>
          <w:szCs w:val="28"/>
          <w:shd w:val="clear" w:fill="FFFFFF"/>
          <w:lang w:val="en-US" w:eastAsia="zh-CN" w:bidi="ar"/>
        </w:rPr>
        <w:t>（3.4）弄虚作假、提供虚假报告。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（4）履约过程中发生的争议，供应商应及时与采购人协商解决。</w:t>
      </w:r>
    </w:p>
    <w:p/>
    <w:p>
      <w:pPr>
        <w:rPr>
          <w:rFonts w:hint="eastAsia" w:ascii="仿宋" w:hAnsi="仿宋" w:eastAsia="仿宋" w:cs="仿宋"/>
          <w:b/>
          <w:bCs/>
          <w:color w:val="auto"/>
          <w:spacing w:val="0"/>
          <w:position w:val="0"/>
          <w:sz w:val="32"/>
          <w:szCs w:val="32"/>
          <w:highlight w:val="none"/>
          <w:shd w:val="clear" w:fill="auto"/>
          <w:lang w:eastAsia="zh"/>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3334F"/>
    <w:rsid w:val="08390B26"/>
    <w:rsid w:val="0BE74698"/>
    <w:rsid w:val="0BF518FA"/>
    <w:rsid w:val="0C197CFA"/>
    <w:rsid w:val="1B407254"/>
    <w:rsid w:val="1CA76EDA"/>
    <w:rsid w:val="1CF73DF0"/>
    <w:rsid w:val="20CF1D53"/>
    <w:rsid w:val="255D1C65"/>
    <w:rsid w:val="25C65F86"/>
    <w:rsid w:val="26D60F02"/>
    <w:rsid w:val="2AB67DC7"/>
    <w:rsid w:val="314743E9"/>
    <w:rsid w:val="31C257E8"/>
    <w:rsid w:val="35311D71"/>
    <w:rsid w:val="3B153D2F"/>
    <w:rsid w:val="3D5A0ECF"/>
    <w:rsid w:val="3E823D9C"/>
    <w:rsid w:val="44737FFD"/>
    <w:rsid w:val="45883152"/>
    <w:rsid w:val="4C704EB3"/>
    <w:rsid w:val="4CB95BF0"/>
    <w:rsid w:val="63ED5D7D"/>
    <w:rsid w:val="679B6704"/>
    <w:rsid w:val="679B75B2"/>
    <w:rsid w:val="68D94C8D"/>
    <w:rsid w:val="69930CCD"/>
    <w:rsid w:val="6A184FE4"/>
    <w:rsid w:val="6D466166"/>
    <w:rsid w:val="6F47651F"/>
    <w:rsid w:val="6F5705D3"/>
    <w:rsid w:val="70947C4E"/>
    <w:rsid w:val="73D16993"/>
    <w:rsid w:val="74CF5CE5"/>
    <w:rsid w:val="75EB4A85"/>
    <w:rsid w:val="767F0D77"/>
    <w:rsid w:val="77705496"/>
    <w:rsid w:val="7E4173F6"/>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2025-07-17T08:04:00Z</dcterms:created>
  <dc:creator>Administrator</dc:creator>
  <cp:lastModifiedBy>内江市中医院收发文（张元园）</cp:lastModifiedBy>
  <cp:lastPrinted>2025-09-23T08:28:00Z</cp:lastPrinted>
  <dcterms:modified xsi:type="dcterms:W3CDTF">2025-09-23T09:30:21Z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558CDB1944B04D54BCB4AAAF6EAEDC2F</vt:lpwstr>
  </property>
</Properties>
</file>